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6A66F" w14:textId="6047EF41" w:rsidR="004D7ACD" w:rsidRDefault="004D7ACD" w:rsidP="00521381">
      <w:pPr>
        <w:suppressAutoHyphens w:val="0"/>
        <w:rPr>
          <w:rFonts w:eastAsiaTheme="minorEastAsia" w:cs="Arial"/>
          <w:color w:val="5B5B5F"/>
          <w:sz w:val="36"/>
          <w:szCs w:val="36"/>
        </w:rPr>
      </w:pPr>
    </w:p>
    <w:p w14:paraId="7D931BFF" w14:textId="77777777" w:rsidR="00521381" w:rsidRDefault="00521381" w:rsidP="00521381">
      <w:pPr>
        <w:suppressAutoHyphens w:val="0"/>
        <w:rPr>
          <w:rFonts w:eastAsiaTheme="minorEastAsia" w:cs="Arial"/>
          <w:color w:val="5B5B5F"/>
          <w:sz w:val="36"/>
          <w:szCs w:val="36"/>
        </w:rPr>
      </w:pPr>
    </w:p>
    <w:p w14:paraId="025475A5" w14:textId="77777777" w:rsidR="009977A8" w:rsidRPr="00521381" w:rsidRDefault="009977A8" w:rsidP="00521381">
      <w:pPr>
        <w:suppressAutoHyphens w:val="0"/>
        <w:rPr>
          <w:rFonts w:eastAsiaTheme="minorEastAsia" w:cs="Arial"/>
          <w:color w:val="5B5B5F"/>
          <w:sz w:val="36"/>
          <w:szCs w:val="36"/>
        </w:rPr>
      </w:pPr>
    </w:p>
    <w:p w14:paraId="3C624F0E" w14:textId="360541B7" w:rsidR="004D7ACD" w:rsidRDefault="00A03E18" w:rsidP="004D7ACD">
      <w:pPr>
        <w:rPr>
          <w:rFonts w:eastAsiaTheme="minorEastAsia" w:cs="Arial"/>
          <w:color w:val="405CA1"/>
          <w:sz w:val="56"/>
          <w:szCs w:val="56"/>
        </w:rPr>
      </w:pPr>
      <w:r w:rsidRPr="00777F27">
        <w:rPr>
          <w:rFonts w:eastAsiaTheme="minorEastAsia" w:cs="Arial"/>
          <w:color w:val="405CA1"/>
          <w:sz w:val="56"/>
          <w:szCs w:val="56"/>
        </w:rPr>
        <w:t xml:space="preserve">AVISO DE </w:t>
      </w:r>
      <w:r w:rsidR="004D7ACD" w:rsidRPr="00777F27">
        <w:rPr>
          <w:rFonts w:eastAsiaTheme="minorEastAsia" w:cs="Arial"/>
          <w:color w:val="405CA1"/>
          <w:sz w:val="56"/>
          <w:szCs w:val="56"/>
        </w:rPr>
        <w:t>CONTRATAÇÃO</w:t>
      </w:r>
      <w:r w:rsidR="00205832">
        <w:rPr>
          <w:rFonts w:eastAsiaTheme="minorEastAsia" w:cs="Arial"/>
          <w:color w:val="405CA1"/>
          <w:sz w:val="56"/>
          <w:szCs w:val="56"/>
        </w:rPr>
        <w:t xml:space="preserve"> </w:t>
      </w:r>
      <w:r w:rsidR="004D7ACD" w:rsidRPr="00777F27">
        <w:rPr>
          <w:rFonts w:eastAsiaTheme="minorEastAsia" w:cs="Arial"/>
          <w:color w:val="405CA1"/>
          <w:sz w:val="56"/>
          <w:szCs w:val="56"/>
        </w:rPr>
        <w:t>DIRETA</w:t>
      </w:r>
    </w:p>
    <w:p w14:paraId="1FE8CE68" w14:textId="77777777" w:rsidR="00205832" w:rsidRPr="00777F27" w:rsidRDefault="00205832" w:rsidP="004D7ACD">
      <w:pPr>
        <w:rPr>
          <w:rFonts w:eastAsiaTheme="minorEastAsia" w:cs="Arial"/>
          <w:color w:val="405CA1"/>
          <w:sz w:val="56"/>
          <w:szCs w:val="56"/>
        </w:rPr>
      </w:pPr>
    </w:p>
    <w:p w14:paraId="34D1A890" w14:textId="056E38A3" w:rsidR="00B821A8" w:rsidRPr="00F1671E" w:rsidRDefault="006B5271" w:rsidP="00B821A8">
      <w:pPr>
        <w:spacing w:line="259" w:lineRule="auto"/>
        <w:rPr>
          <w:rFonts w:cs="Arial"/>
          <w:b/>
          <w:sz w:val="28"/>
          <w:szCs w:val="28"/>
        </w:rPr>
      </w:pPr>
      <w:r>
        <w:rPr>
          <w:rFonts w:cs="Arial"/>
          <w:b/>
          <w:i/>
          <w:iCs/>
          <w:sz w:val="28"/>
          <w:szCs w:val="28"/>
        </w:rPr>
        <w:t>00</w:t>
      </w:r>
      <w:r w:rsidR="006B6304">
        <w:rPr>
          <w:rFonts w:cs="Arial"/>
          <w:b/>
          <w:i/>
          <w:iCs/>
          <w:sz w:val="28"/>
          <w:szCs w:val="28"/>
        </w:rPr>
        <w:t>9</w:t>
      </w:r>
      <w:r>
        <w:rPr>
          <w:rFonts w:cs="Arial"/>
          <w:b/>
          <w:i/>
          <w:iCs/>
          <w:sz w:val="28"/>
          <w:szCs w:val="28"/>
        </w:rPr>
        <w:t>/</w:t>
      </w:r>
      <w:r w:rsidR="00F1671E" w:rsidRPr="00F1671E">
        <w:rPr>
          <w:rFonts w:cs="Arial"/>
          <w:b/>
          <w:i/>
          <w:iCs/>
          <w:sz w:val="28"/>
          <w:szCs w:val="28"/>
        </w:rPr>
        <w:t>2026</w:t>
      </w:r>
    </w:p>
    <w:p w14:paraId="161BA620" w14:textId="77777777" w:rsidR="004D7ACD" w:rsidRPr="00CC7CEA" w:rsidRDefault="004D7ACD" w:rsidP="004D7ACD">
      <w:pPr>
        <w:spacing w:line="259" w:lineRule="auto"/>
        <w:rPr>
          <w:rFonts w:eastAsiaTheme="minorEastAsia" w:cs="Arial"/>
          <w:b/>
          <w:bCs/>
          <w:color w:val="405CA1"/>
          <w:sz w:val="32"/>
          <w:szCs w:val="32"/>
        </w:rPr>
      </w:pPr>
    </w:p>
    <w:p w14:paraId="3DC0DE69" w14:textId="29ED1DD6" w:rsidR="004D7ACD" w:rsidRDefault="004D7ACD" w:rsidP="004D7ACD">
      <w:pPr>
        <w:spacing w:line="259" w:lineRule="auto"/>
        <w:rPr>
          <w:rFonts w:eastAsiaTheme="minorEastAsia" w:cs="Arial"/>
          <w:b/>
          <w:bCs/>
          <w:color w:val="405CA1"/>
          <w:sz w:val="32"/>
          <w:szCs w:val="32"/>
        </w:rPr>
      </w:pPr>
      <w:r w:rsidRPr="00CC7CEA">
        <w:rPr>
          <w:rFonts w:eastAsiaTheme="minorEastAsia" w:cs="Arial"/>
          <w:b/>
          <w:bCs/>
          <w:color w:val="405CA1"/>
          <w:sz w:val="32"/>
          <w:szCs w:val="32"/>
        </w:rPr>
        <w:t>CONTRATANTE (UASG)</w:t>
      </w:r>
    </w:p>
    <w:p w14:paraId="2B21323F" w14:textId="1C40F20D" w:rsidR="004D7ACD" w:rsidRPr="00990C2D" w:rsidRDefault="00990C2D" w:rsidP="004D7ACD">
      <w:pPr>
        <w:rPr>
          <w:rFonts w:cs="Arial"/>
          <w:bCs/>
          <w:sz w:val="28"/>
          <w:szCs w:val="28"/>
        </w:rPr>
      </w:pPr>
      <w:r w:rsidRPr="00990C2D">
        <w:rPr>
          <w:rFonts w:cs="Arial"/>
          <w:bCs/>
          <w:sz w:val="28"/>
          <w:szCs w:val="28"/>
        </w:rPr>
        <w:t>985865</w:t>
      </w:r>
    </w:p>
    <w:p w14:paraId="09DED44F" w14:textId="77777777" w:rsidR="004D7ACD" w:rsidRDefault="004D7ACD" w:rsidP="004D7ACD">
      <w:pPr>
        <w:rPr>
          <w:rFonts w:cs="Arial"/>
          <w:b/>
          <w:bCs/>
          <w:color w:val="405CA1"/>
          <w:sz w:val="32"/>
          <w:szCs w:val="32"/>
        </w:rPr>
      </w:pPr>
    </w:p>
    <w:p w14:paraId="33915508" w14:textId="77777777" w:rsidR="004D7ACD" w:rsidRDefault="004D7ACD" w:rsidP="004D7ACD">
      <w:pPr>
        <w:rPr>
          <w:rFonts w:cs="Arial"/>
          <w:b/>
          <w:bCs/>
          <w:color w:val="405CA1"/>
          <w:sz w:val="32"/>
          <w:szCs w:val="32"/>
        </w:rPr>
      </w:pPr>
      <w:r w:rsidRPr="00421D5D">
        <w:rPr>
          <w:rFonts w:cs="Arial"/>
          <w:b/>
          <w:bCs/>
          <w:color w:val="405CA1"/>
          <w:sz w:val="32"/>
          <w:szCs w:val="32"/>
        </w:rPr>
        <w:t>OBJETO</w:t>
      </w:r>
    </w:p>
    <w:p w14:paraId="3AB4CF8F" w14:textId="77777777" w:rsidR="00205832" w:rsidRPr="003C3BD4" w:rsidRDefault="00205832" w:rsidP="004D7ACD">
      <w:pPr>
        <w:rPr>
          <w:rFonts w:cs="Arial"/>
          <w:b/>
          <w:bCs/>
          <w:color w:val="5B5B5F"/>
          <w:szCs w:val="20"/>
        </w:rPr>
      </w:pPr>
    </w:p>
    <w:p w14:paraId="4E7BD357" w14:textId="4408054E" w:rsidR="00990C2D" w:rsidRDefault="006B6304" w:rsidP="006B6304">
      <w:pPr>
        <w:spacing w:line="259" w:lineRule="auto"/>
        <w:jc w:val="both"/>
        <w:rPr>
          <w:rFonts w:eastAsiaTheme="minorEastAsia" w:cs="Arial"/>
          <w:sz w:val="32"/>
          <w:szCs w:val="32"/>
        </w:rPr>
      </w:pPr>
      <w:r w:rsidRPr="006B6304">
        <w:rPr>
          <w:rFonts w:eastAsiaTheme="minorEastAsia" w:cs="Arial"/>
          <w:sz w:val="32"/>
          <w:szCs w:val="32"/>
        </w:rPr>
        <w:t>Contratação de empresa especializada para fornecimento, fabricação,</w:t>
      </w:r>
      <w:r>
        <w:rPr>
          <w:rFonts w:eastAsiaTheme="minorEastAsia" w:cs="Arial"/>
          <w:sz w:val="32"/>
          <w:szCs w:val="32"/>
        </w:rPr>
        <w:t xml:space="preserve"> </w:t>
      </w:r>
      <w:r w:rsidRPr="006B6304">
        <w:rPr>
          <w:rFonts w:eastAsiaTheme="minorEastAsia" w:cs="Arial"/>
          <w:sz w:val="32"/>
          <w:szCs w:val="32"/>
        </w:rPr>
        <w:t>instalação, automação e adequações necessárias à implantação de solução integrada de</w:t>
      </w:r>
      <w:r>
        <w:rPr>
          <w:rFonts w:eastAsiaTheme="minorEastAsia" w:cs="Arial"/>
          <w:sz w:val="32"/>
          <w:szCs w:val="32"/>
        </w:rPr>
        <w:t xml:space="preserve"> </w:t>
      </w:r>
      <w:r w:rsidRPr="006B6304">
        <w:rPr>
          <w:rFonts w:eastAsiaTheme="minorEastAsia" w:cs="Arial"/>
          <w:sz w:val="32"/>
          <w:szCs w:val="32"/>
        </w:rPr>
        <w:t>controle de acesso veicular e pedonal, contemplando portão veicular automatizado,</w:t>
      </w:r>
      <w:r>
        <w:rPr>
          <w:rFonts w:eastAsiaTheme="minorEastAsia" w:cs="Arial"/>
          <w:sz w:val="32"/>
          <w:szCs w:val="32"/>
        </w:rPr>
        <w:t xml:space="preserve"> </w:t>
      </w:r>
      <w:r w:rsidRPr="006B6304">
        <w:rPr>
          <w:rFonts w:eastAsiaTheme="minorEastAsia" w:cs="Arial"/>
          <w:sz w:val="32"/>
          <w:szCs w:val="32"/>
        </w:rPr>
        <w:t>portão pedonal, dispositivos de controle de acesso, infraestrutura elétrica e componentes</w:t>
      </w:r>
      <w:r>
        <w:rPr>
          <w:rFonts w:eastAsiaTheme="minorEastAsia" w:cs="Arial"/>
          <w:sz w:val="32"/>
          <w:szCs w:val="32"/>
        </w:rPr>
        <w:t xml:space="preserve"> </w:t>
      </w:r>
      <w:r w:rsidRPr="006B6304">
        <w:rPr>
          <w:rFonts w:eastAsiaTheme="minorEastAsia" w:cs="Arial"/>
          <w:sz w:val="32"/>
          <w:szCs w:val="32"/>
        </w:rPr>
        <w:t>operacionais necessários, com fornecimento de materiais, equipamentos e execução de</w:t>
      </w:r>
      <w:r>
        <w:rPr>
          <w:rFonts w:eastAsiaTheme="minorEastAsia" w:cs="Arial"/>
          <w:sz w:val="32"/>
          <w:szCs w:val="32"/>
        </w:rPr>
        <w:t xml:space="preserve"> </w:t>
      </w:r>
      <w:r w:rsidRPr="006B6304">
        <w:rPr>
          <w:rFonts w:eastAsiaTheme="minorEastAsia" w:cs="Arial"/>
          <w:sz w:val="32"/>
          <w:szCs w:val="32"/>
        </w:rPr>
        <w:t>serviços correlatos, incluindo testes e entrega em pleno funcionamento</w:t>
      </w:r>
      <w:r>
        <w:rPr>
          <w:rFonts w:eastAsiaTheme="minorEastAsia" w:cs="Arial"/>
          <w:sz w:val="32"/>
          <w:szCs w:val="32"/>
        </w:rPr>
        <w:t>.</w:t>
      </w:r>
    </w:p>
    <w:p w14:paraId="2AAA05AC" w14:textId="77777777" w:rsidR="006B6304" w:rsidRPr="006B6304" w:rsidRDefault="006B6304" w:rsidP="006B6304">
      <w:pPr>
        <w:spacing w:line="259" w:lineRule="auto"/>
        <w:jc w:val="both"/>
        <w:rPr>
          <w:rFonts w:eastAsiaTheme="minorEastAsia" w:cs="Arial"/>
          <w:sz w:val="32"/>
          <w:szCs w:val="32"/>
        </w:rPr>
      </w:pPr>
    </w:p>
    <w:p w14:paraId="756B4D76" w14:textId="0D98ABE7" w:rsidR="004D7ACD" w:rsidRPr="00421D5D" w:rsidRDefault="004D7ACD" w:rsidP="004D7ACD">
      <w:pPr>
        <w:rPr>
          <w:rFonts w:cs="Arial"/>
          <w:b/>
          <w:bCs/>
          <w:color w:val="405CA1"/>
          <w:sz w:val="32"/>
          <w:szCs w:val="32"/>
        </w:rPr>
      </w:pPr>
      <w:r w:rsidRPr="00421D5D">
        <w:rPr>
          <w:rFonts w:cs="Arial"/>
          <w:b/>
          <w:bCs/>
          <w:color w:val="405CA1"/>
          <w:sz w:val="32"/>
          <w:szCs w:val="32"/>
        </w:rPr>
        <w:t>VALOR TOTAL DA CONTRATAÇÃO</w:t>
      </w:r>
    </w:p>
    <w:p w14:paraId="5C310FC6" w14:textId="5BF64DD9" w:rsidR="004D7ACD" w:rsidRDefault="004D7ACD" w:rsidP="00990C2D">
      <w:pPr>
        <w:rPr>
          <w:rFonts w:cs="Arial"/>
          <w:bCs/>
          <w:sz w:val="28"/>
          <w:szCs w:val="28"/>
          <w:lang w:val="pt-PT"/>
        </w:rPr>
      </w:pPr>
      <w:r w:rsidRPr="00990C2D">
        <w:rPr>
          <w:rFonts w:cs="Arial"/>
          <w:bCs/>
          <w:sz w:val="28"/>
          <w:szCs w:val="28"/>
        </w:rPr>
        <w:t xml:space="preserve">R$ </w:t>
      </w:r>
      <w:r w:rsidR="00990C2D" w:rsidRPr="00990C2D">
        <w:rPr>
          <w:rFonts w:cs="Arial"/>
          <w:bCs/>
          <w:sz w:val="28"/>
          <w:szCs w:val="28"/>
          <w:lang w:val="pt-PT"/>
        </w:rPr>
        <w:t xml:space="preserve">R$ </w:t>
      </w:r>
      <w:r w:rsidR="006B6304">
        <w:rPr>
          <w:rFonts w:cs="Arial"/>
          <w:bCs/>
          <w:sz w:val="28"/>
          <w:szCs w:val="28"/>
          <w:lang w:val="pt-PT"/>
        </w:rPr>
        <w:t>51.345,04</w:t>
      </w:r>
    </w:p>
    <w:p w14:paraId="22457BE4" w14:textId="77777777" w:rsidR="00990C2D" w:rsidRPr="00990C2D" w:rsidRDefault="00990C2D" w:rsidP="00990C2D">
      <w:pPr>
        <w:rPr>
          <w:rFonts w:eastAsiaTheme="minorEastAsia" w:cs="Arial"/>
          <w:b/>
          <w:bCs/>
          <w:sz w:val="32"/>
          <w:szCs w:val="32"/>
        </w:rPr>
      </w:pPr>
    </w:p>
    <w:p w14:paraId="61370D13" w14:textId="453C71A8" w:rsidR="004D7ACD" w:rsidRPr="00CC7CEA" w:rsidRDefault="002850E4" w:rsidP="00CC7CEA">
      <w:pPr>
        <w:spacing w:line="259" w:lineRule="auto"/>
        <w:rPr>
          <w:rFonts w:eastAsiaTheme="minorEastAsia" w:cs="Arial"/>
          <w:b/>
          <w:bCs/>
          <w:color w:val="405CA1"/>
          <w:sz w:val="32"/>
          <w:szCs w:val="32"/>
        </w:rPr>
      </w:pPr>
      <w:r w:rsidRPr="00CC7CEA">
        <w:rPr>
          <w:rFonts w:eastAsiaTheme="minorEastAsia" w:cs="Arial"/>
          <w:b/>
          <w:bCs/>
          <w:color w:val="405CA1"/>
          <w:sz w:val="32"/>
          <w:szCs w:val="32"/>
        </w:rPr>
        <w:t>DATA DA SESSÃO</w:t>
      </w:r>
      <w:r w:rsidR="004D7ACD" w:rsidRPr="00CC7CEA">
        <w:rPr>
          <w:rFonts w:eastAsiaTheme="minorEastAsia" w:cs="Arial"/>
          <w:b/>
          <w:bCs/>
          <w:color w:val="405CA1"/>
          <w:sz w:val="32"/>
          <w:szCs w:val="32"/>
        </w:rPr>
        <w:t xml:space="preserve"> </w:t>
      </w:r>
      <w:r w:rsidR="00807217" w:rsidRPr="00CC7CEA">
        <w:rPr>
          <w:rFonts w:eastAsiaTheme="minorEastAsia" w:cs="Arial"/>
          <w:b/>
          <w:bCs/>
          <w:color w:val="405CA1"/>
          <w:sz w:val="32"/>
          <w:szCs w:val="32"/>
        </w:rPr>
        <w:t>PÚBLICA</w:t>
      </w:r>
    </w:p>
    <w:p w14:paraId="17FD6C32" w14:textId="53764AC1" w:rsidR="004D7ACD" w:rsidRPr="00F1671E" w:rsidRDefault="004D7ACD" w:rsidP="004D7ACD">
      <w:pPr>
        <w:rPr>
          <w:rFonts w:cs="Arial"/>
          <w:bCs/>
          <w:sz w:val="28"/>
          <w:szCs w:val="28"/>
        </w:rPr>
      </w:pPr>
      <w:r w:rsidRPr="00F1671E">
        <w:rPr>
          <w:rFonts w:cs="Arial"/>
          <w:bCs/>
          <w:sz w:val="28"/>
          <w:szCs w:val="28"/>
        </w:rPr>
        <w:t xml:space="preserve">De </w:t>
      </w:r>
      <w:r w:rsidR="00B10840">
        <w:rPr>
          <w:rFonts w:cs="Arial"/>
          <w:bCs/>
          <w:sz w:val="28"/>
          <w:szCs w:val="28"/>
        </w:rPr>
        <w:t>24/08</w:t>
      </w:r>
      <w:r w:rsidRPr="00B10840">
        <w:rPr>
          <w:rFonts w:cs="Arial"/>
          <w:bCs/>
          <w:sz w:val="28"/>
          <w:szCs w:val="28"/>
        </w:rPr>
        <w:t>/202</w:t>
      </w:r>
      <w:r w:rsidR="00F1671E" w:rsidRPr="00B10840">
        <w:rPr>
          <w:rFonts w:cs="Arial"/>
          <w:bCs/>
          <w:sz w:val="28"/>
          <w:szCs w:val="28"/>
        </w:rPr>
        <w:t>6</w:t>
      </w:r>
    </w:p>
    <w:p w14:paraId="72C1E665" w14:textId="77777777" w:rsidR="004D7ACD" w:rsidRPr="00CC7CEA" w:rsidRDefault="004D7ACD" w:rsidP="00CC7CEA">
      <w:pPr>
        <w:spacing w:line="259" w:lineRule="auto"/>
        <w:rPr>
          <w:rFonts w:eastAsiaTheme="minorEastAsia" w:cs="Arial"/>
          <w:b/>
          <w:bCs/>
          <w:color w:val="405CA1"/>
          <w:sz w:val="32"/>
          <w:szCs w:val="32"/>
        </w:rPr>
      </w:pPr>
    </w:p>
    <w:p w14:paraId="13B0A79B" w14:textId="3A674CCF" w:rsidR="004D7ACD" w:rsidRPr="00990C2D" w:rsidRDefault="002850E4" w:rsidP="00990C2D">
      <w:pPr>
        <w:spacing w:line="259" w:lineRule="auto"/>
        <w:jc w:val="both"/>
        <w:rPr>
          <w:rFonts w:eastAsiaTheme="minorEastAsia" w:cs="Arial"/>
          <w:b/>
          <w:bCs/>
          <w:color w:val="405CA1"/>
          <w:sz w:val="32"/>
          <w:szCs w:val="32"/>
        </w:rPr>
      </w:pPr>
      <w:r w:rsidRPr="00990C2D">
        <w:rPr>
          <w:rFonts w:eastAsiaTheme="minorEastAsia" w:cs="Arial"/>
          <w:b/>
          <w:bCs/>
          <w:color w:val="405CA1"/>
          <w:sz w:val="32"/>
          <w:szCs w:val="32"/>
        </w:rPr>
        <w:t>HORÁRIO DA FASE D</w:t>
      </w:r>
      <w:r w:rsidR="004D7ACD" w:rsidRPr="00990C2D">
        <w:rPr>
          <w:rFonts w:eastAsiaTheme="minorEastAsia" w:cs="Arial"/>
          <w:b/>
          <w:bCs/>
          <w:color w:val="405CA1"/>
          <w:sz w:val="32"/>
          <w:szCs w:val="32"/>
        </w:rPr>
        <w:t>E LANCES</w:t>
      </w:r>
    </w:p>
    <w:p w14:paraId="7C4D3461" w14:textId="0616FC6B" w:rsidR="002850E4" w:rsidRPr="00990C2D" w:rsidRDefault="002850E4" w:rsidP="00990C2D">
      <w:pPr>
        <w:jc w:val="both"/>
        <w:rPr>
          <w:rFonts w:cs="Arial"/>
          <w:bCs/>
          <w:sz w:val="28"/>
          <w:szCs w:val="28"/>
        </w:rPr>
      </w:pPr>
      <w:r w:rsidRPr="00990C2D">
        <w:rPr>
          <w:rFonts w:cs="Arial"/>
          <w:bCs/>
          <w:sz w:val="28"/>
          <w:szCs w:val="28"/>
        </w:rPr>
        <w:t xml:space="preserve">Das </w:t>
      </w:r>
      <w:r w:rsidR="00990C2D" w:rsidRPr="00990C2D">
        <w:rPr>
          <w:rFonts w:cs="Arial"/>
          <w:bCs/>
          <w:sz w:val="28"/>
          <w:szCs w:val="28"/>
        </w:rPr>
        <w:t>08h até as 14h</w:t>
      </w:r>
    </w:p>
    <w:p w14:paraId="20E228F9" w14:textId="77777777" w:rsidR="004D7ACD" w:rsidRPr="00990C2D" w:rsidRDefault="004D7ACD" w:rsidP="004D7ACD">
      <w:pPr>
        <w:rPr>
          <w:rFonts w:cs="Arial"/>
          <w:b/>
          <w:bCs/>
          <w:sz w:val="32"/>
          <w:szCs w:val="32"/>
        </w:rPr>
      </w:pPr>
    </w:p>
    <w:p w14:paraId="421C0499" w14:textId="77777777" w:rsidR="00DD2A4A" w:rsidRDefault="00DD2A4A" w:rsidP="00CC7CEA">
      <w:pPr>
        <w:spacing w:line="259" w:lineRule="auto"/>
        <w:rPr>
          <w:rFonts w:eastAsiaTheme="minorEastAsia" w:cs="Arial"/>
          <w:b/>
          <w:bCs/>
          <w:color w:val="405CA1"/>
          <w:sz w:val="32"/>
          <w:szCs w:val="32"/>
        </w:rPr>
      </w:pPr>
      <w:r w:rsidRPr="00CC7CEA">
        <w:rPr>
          <w:rFonts w:eastAsiaTheme="minorEastAsia" w:cs="Arial"/>
          <w:b/>
          <w:bCs/>
          <w:color w:val="405CA1"/>
          <w:sz w:val="32"/>
          <w:szCs w:val="32"/>
        </w:rPr>
        <w:t>CRITÉRIO DE JULGAMENTO:</w:t>
      </w:r>
    </w:p>
    <w:p w14:paraId="05E26229" w14:textId="06894264" w:rsidR="007461B5" w:rsidRPr="007461B5" w:rsidRDefault="00990C2D" w:rsidP="007461B5">
      <w:pPr>
        <w:rPr>
          <w:rFonts w:cs="Arial"/>
          <w:bCs/>
          <w:color w:val="5B5B5F"/>
          <w:sz w:val="28"/>
          <w:szCs w:val="28"/>
        </w:rPr>
      </w:pPr>
      <w:r>
        <w:rPr>
          <w:rFonts w:cs="Arial"/>
          <w:bCs/>
          <w:sz w:val="28"/>
          <w:szCs w:val="28"/>
        </w:rPr>
        <w:t>Menor preço global</w:t>
      </w:r>
    </w:p>
    <w:p w14:paraId="01C8B05C" w14:textId="10036FE5" w:rsidR="001D29FA" w:rsidRPr="00CC7CEA" w:rsidRDefault="001D29FA" w:rsidP="00CC7CEA">
      <w:pPr>
        <w:rPr>
          <w:rFonts w:eastAsiaTheme="minorEastAsia" w:cs="Arial"/>
          <w:b/>
          <w:bCs/>
          <w:color w:val="405CA1"/>
          <w:sz w:val="32"/>
          <w:szCs w:val="32"/>
        </w:rPr>
      </w:pPr>
    </w:p>
    <w:p w14:paraId="75F10A0B" w14:textId="5D62C84A" w:rsidR="000A0EDE" w:rsidRPr="00F1671E" w:rsidRDefault="00444AD5" w:rsidP="000A0EDE">
      <w:pPr>
        <w:rPr>
          <w:rFonts w:cs="Arial"/>
          <w:sz w:val="26"/>
          <w:szCs w:val="26"/>
        </w:rPr>
      </w:pPr>
      <w:r w:rsidRPr="00CC7CEA">
        <w:rPr>
          <w:rFonts w:eastAsiaTheme="minorEastAsia" w:cs="Arial"/>
          <w:b/>
          <w:bCs/>
          <w:color w:val="405CA1"/>
          <w:sz w:val="32"/>
          <w:szCs w:val="32"/>
        </w:rPr>
        <w:t>TRATAMENTO FAVORECIDO</w:t>
      </w:r>
      <w:r w:rsidR="004D7ACD" w:rsidRPr="00CC7CEA">
        <w:rPr>
          <w:rFonts w:eastAsiaTheme="minorEastAsia" w:cs="Arial"/>
          <w:b/>
          <w:bCs/>
          <w:color w:val="405CA1"/>
          <w:sz w:val="32"/>
          <w:szCs w:val="32"/>
        </w:rPr>
        <w:t xml:space="preserve"> ME/EPP/EQUIPARADAS</w:t>
      </w:r>
      <w:r w:rsidR="004D7ACD" w:rsidRPr="00CC7CEA">
        <w:rPr>
          <w:rFonts w:eastAsiaTheme="minorEastAsia" w:cs="Arial"/>
          <w:b/>
          <w:bCs/>
          <w:color w:val="405CA1"/>
          <w:sz w:val="32"/>
          <w:szCs w:val="32"/>
        </w:rPr>
        <w:br/>
      </w:r>
      <w:r w:rsidR="000A0EDE" w:rsidRPr="00F1671E">
        <w:rPr>
          <w:rFonts w:cs="Arial"/>
          <w:sz w:val="26"/>
          <w:szCs w:val="26"/>
        </w:rPr>
        <w:t>SIM</w:t>
      </w:r>
    </w:p>
    <w:p w14:paraId="453C6843" w14:textId="3B1B4EA5" w:rsidR="001D29FA" w:rsidRPr="00CC7CEA" w:rsidRDefault="001D29FA" w:rsidP="000A0EDE">
      <w:pPr>
        <w:suppressAutoHyphens w:val="0"/>
        <w:spacing w:after="160" w:line="259" w:lineRule="auto"/>
        <w:rPr>
          <w:rFonts w:eastAsiaTheme="minorEastAsia" w:cs="Arial"/>
          <w:b/>
          <w:bCs/>
          <w:color w:val="405CA1"/>
          <w:sz w:val="32"/>
          <w:szCs w:val="32"/>
        </w:rPr>
      </w:pPr>
    </w:p>
    <w:p w14:paraId="7EE9151E" w14:textId="43987EBB" w:rsidR="00781AFF" w:rsidRPr="00CC7CEA" w:rsidRDefault="00781AFF" w:rsidP="000D57B3">
      <w:pPr>
        <w:rPr>
          <w:rFonts w:eastAsiaTheme="minorEastAsia" w:cs="Arial"/>
          <w:b/>
          <w:bCs/>
          <w:color w:val="405CA1"/>
          <w:sz w:val="32"/>
          <w:szCs w:val="32"/>
        </w:rPr>
      </w:pPr>
    </w:p>
    <w:sdt>
      <w:sdtPr>
        <w:rPr>
          <w:rFonts w:ascii="Arial" w:eastAsia="Times New Roman" w:hAnsi="Arial" w:cs="Tahoma"/>
          <w:color w:val="auto"/>
          <w:sz w:val="20"/>
          <w:szCs w:val="24"/>
        </w:rPr>
        <w:id w:val="158742138"/>
        <w:docPartObj>
          <w:docPartGallery w:val="Table of Contents"/>
          <w:docPartUnique/>
        </w:docPartObj>
      </w:sdtPr>
      <w:sdtEndPr>
        <w:rPr>
          <w:b/>
          <w:bCs/>
        </w:rPr>
      </w:sdtEndPr>
      <w:sdtContent>
        <w:p w14:paraId="0EABDC09" w14:textId="63DF332D" w:rsidR="00781AFF" w:rsidRPr="008F1898" w:rsidRDefault="00781AFF" w:rsidP="00C355BA">
          <w:pPr>
            <w:pStyle w:val="CabealhodoSumrio"/>
            <w:rPr>
              <w:color w:val="auto"/>
            </w:rPr>
          </w:pPr>
          <w:r>
            <w:t>Sumário</w:t>
          </w:r>
        </w:p>
        <w:p w14:paraId="4FAA669D" w14:textId="77777777" w:rsidR="00990C2D" w:rsidRPr="00990C2D" w:rsidRDefault="00990C2D" w:rsidP="00990C2D">
          <w:pPr>
            <w:pStyle w:val="CabealhodoSumrio"/>
            <w:rPr>
              <w:rFonts w:ascii="Arial" w:eastAsia="Times New Roman" w:hAnsi="Arial" w:cs="Tahoma"/>
              <w:color w:val="auto"/>
              <w:sz w:val="20"/>
              <w:szCs w:val="24"/>
            </w:rPr>
          </w:pPr>
          <w:r w:rsidRPr="00990C2D">
            <w:rPr>
              <w:rFonts w:ascii="Arial" w:eastAsia="Times New Roman" w:hAnsi="Arial" w:cs="Tahoma"/>
              <w:color w:val="auto"/>
              <w:sz w:val="20"/>
              <w:szCs w:val="24"/>
            </w:rPr>
            <w:t>1. OBJETO DA CONTRATAÇÃO DIRETA</w:t>
          </w:r>
        </w:p>
        <w:p w14:paraId="572F86C6" w14:textId="77777777" w:rsidR="00990C2D" w:rsidRPr="00990C2D" w:rsidRDefault="00990C2D" w:rsidP="00990C2D">
          <w:pPr>
            <w:pStyle w:val="CabealhodoSumrio"/>
            <w:rPr>
              <w:rFonts w:ascii="Arial" w:eastAsia="Times New Roman" w:hAnsi="Arial" w:cs="Tahoma"/>
              <w:color w:val="auto"/>
              <w:sz w:val="20"/>
              <w:szCs w:val="24"/>
            </w:rPr>
          </w:pPr>
          <w:r w:rsidRPr="00990C2D">
            <w:rPr>
              <w:rFonts w:ascii="Arial" w:eastAsia="Times New Roman" w:hAnsi="Arial" w:cs="Tahoma"/>
              <w:color w:val="auto"/>
              <w:sz w:val="20"/>
              <w:szCs w:val="24"/>
            </w:rPr>
            <w:t>2. PARTICIPAÇÃO NA DISPENSA ELETRÔNICA.</w:t>
          </w:r>
        </w:p>
        <w:p w14:paraId="51CBEDDF" w14:textId="79F604E8" w:rsidR="00990C2D" w:rsidRPr="00990C2D" w:rsidRDefault="00990C2D" w:rsidP="00990C2D">
          <w:pPr>
            <w:pStyle w:val="CabealhodoSumrio"/>
            <w:rPr>
              <w:rFonts w:ascii="Arial" w:eastAsia="Times New Roman" w:hAnsi="Arial" w:cs="Tahoma"/>
              <w:color w:val="auto"/>
              <w:sz w:val="20"/>
              <w:szCs w:val="24"/>
            </w:rPr>
          </w:pPr>
          <w:r w:rsidRPr="00990C2D">
            <w:rPr>
              <w:rFonts w:ascii="Arial" w:eastAsia="Times New Roman" w:hAnsi="Arial" w:cs="Tahoma"/>
              <w:color w:val="auto"/>
              <w:sz w:val="20"/>
              <w:szCs w:val="24"/>
            </w:rPr>
            <w:t>3. INGRESSO NA DISPENSA ELETRÔNICA E CADASTRAMENTO DA</w:t>
          </w:r>
          <w:r>
            <w:rPr>
              <w:rFonts w:ascii="Arial" w:eastAsia="Times New Roman" w:hAnsi="Arial" w:cs="Tahoma"/>
              <w:color w:val="auto"/>
              <w:sz w:val="20"/>
              <w:szCs w:val="24"/>
            </w:rPr>
            <w:t xml:space="preserve"> </w:t>
          </w:r>
          <w:r w:rsidRPr="00990C2D">
            <w:rPr>
              <w:rFonts w:ascii="Arial" w:eastAsia="Times New Roman" w:hAnsi="Arial" w:cs="Tahoma"/>
              <w:color w:val="auto"/>
              <w:sz w:val="20"/>
              <w:szCs w:val="24"/>
            </w:rPr>
            <w:t>PROPOSTA INICIAL</w:t>
          </w:r>
        </w:p>
        <w:p w14:paraId="177156A9" w14:textId="77777777" w:rsidR="00990C2D" w:rsidRPr="00990C2D" w:rsidRDefault="00990C2D" w:rsidP="00990C2D">
          <w:pPr>
            <w:pStyle w:val="CabealhodoSumrio"/>
            <w:rPr>
              <w:rFonts w:ascii="Arial" w:eastAsia="Times New Roman" w:hAnsi="Arial" w:cs="Tahoma"/>
              <w:color w:val="auto"/>
              <w:sz w:val="20"/>
              <w:szCs w:val="24"/>
            </w:rPr>
          </w:pPr>
          <w:r w:rsidRPr="00990C2D">
            <w:rPr>
              <w:rFonts w:ascii="Arial" w:eastAsia="Times New Roman" w:hAnsi="Arial" w:cs="Tahoma"/>
              <w:color w:val="auto"/>
              <w:sz w:val="20"/>
              <w:szCs w:val="24"/>
            </w:rPr>
            <w:t>4. FASE DE LANCES</w:t>
          </w:r>
        </w:p>
        <w:p w14:paraId="72165248" w14:textId="77777777" w:rsidR="00990C2D" w:rsidRPr="00990C2D" w:rsidRDefault="00990C2D" w:rsidP="00990C2D">
          <w:pPr>
            <w:pStyle w:val="CabealhodoSumrio"/>
            <w:rPr>
              <w:rFonts w:ascii="Arial" w:eastAsia="Times New Roman" w:hAnsi="Arial" w:cs="Tahoma"/>
              <w:color w:val="auto"/>
              <w:sz w:val="20"/>
              <w:szCs w:val="24"/>
            </w:rPr>
          </w:pPr>
          <w:r w:rsidRPr="00990C2D">
            <w:rPr>
              <w:rFonts w:ascii="Arial" w:eastAsia="Times New Roman" w:hAnsi="Arial" w:cs="Tahoma"/>
              <w:color w:val="auto"/>
              <w:sz w:val="20"/>
              <w:szCs w:val="24"/>
            </w:rPr>
            <w:t>5. JULGAMENTO E ACEITAÇÃO DAS PROPOSTAS</w:t>
          </w:r>
        </w:p>
        <w:p w14:paraId="5D5F7988" w14:textId="77777777" w:rsidR="00990C2D" w:rsidRPr="00990C2D" w:rsidRDefault="00990C2D" w:rsidP="00990C2D">
          <w:pPr>
            <w:pStyle w:val="CabealhodoSumrio"/>
            <w:rPr>
              <w:rFonts w:ascii="Arial" w:eastAsia="Times New Roman" w:hAnsi="Arial" w:cs="Tahoma"/>
              <w:color w:val="auto"/>
              <w:sz w:val="20"/>
              <w:szCs w:val="24"/>
            </w:rPr>
          </w:pPr>
          <w:r w:rsidRPr="00990C2D">
            <w:rPr>
              <w:rFonts w:ascii="Arial" w:eastAsia="Times New Roman" w:hAnsi="Arial" w:cs="Tahoma"/>
              <w:color w:val="auto"/>
              <w:sz w:val="20"/>
              <w:szCs w:val="24"/>
            </w:rPr>
            <w:t>6. HABILITAÇÃO</w:t>
          </w:r>
        </w:p>
        <w:p w14:paraId="32C64D78" w14:textId="77777777" w:rsidR="00990C2D" w:rsidRPr="00990C2D" w:rsidRDefault="00990C2D" w:rsidP="00990C2D">
          <w:pPr>
            <w:pStyle w:val="CabealhodoSumrio"/>
            <w:rPr>
              <w:rFonts w:ascii="Arial" w:eastAsia="Times New Roman" w:hAnsi="Arial" w:cs="Tahoma"/>
              <w:color w:val="auto"/>
              <w:sz w:val="20"/>
              <w:szCs w:val="24"/>
            </w:rPr>
          </w:pPr>
          <w:r w:rsidRPr="00990C2D">
            <w:rPr>
              <w:rFonts w:ascii="Arial" w:eastAsia="Times New Roman" w:hAnsi="Arial" w:cs="Tahoma"/>
              <w:color w:val="auto"/>
              <w:sz w:val="20"/>
              <w:szCs w:val="24"/>
            </w:rPr>
            <w:t>7. CONTRATAÇÃO</w:t>
          </w:r>
        </w:p>
        <w:p w14:paraId="7C96C01E" w14:textId="77777777" w:rsidR="00990C2D" w:rsidRDefault="00990C2D" w:rsidP="00990C2D">
          <w:pPr>
            <w:pStyle w:val="CabealhodoSumrio"/>
            <w:rPr>
              <w:rFonts w:ascii="Arial" w:eastAsia="Times New Roman" w:hAnsi="Arial" w:cs="Tahoma"/>
              <w:color w:val="auto"/>
              <w:sz w:val="20"/>
              <w:szCs w:val="24"/>
            </w:rPr>
          </w:pPr>
          <w:r w:rsidRPr="00990C2D">
            <w:rPr>
              <w:rFonts w:ascii="Arial" w:eastAsia="Times New Roman" w:hAnsi="Arial" w:cs="Tahoma"/>
              <w:color w:val="auto"/>
              <w:sz w:val="20"/>
              <w:szCs w:val="24"/>
            </w:rPr>
            <w:t>8. INFRAÇÕES E SANÇÕES ADMINISTRATIVAS</w:t>
          </w:r>
        </w:p>
        <w:p w14:paraId="7204FAE9" w14:textId="77777777" w:rsidR="00990C2D" w:rsidRPr="00990C2D" w:rsidRDefault="00990C2D" w:rsidP="00990C2D"/>
        <w:p w14:paraId="7224F11A" w14:textId="3E5542B3" w:rsidR="00781AFF" w:rsidRDefault="00990C2D" w:rsidP="00990C2D">
          <w:pPr>
            <w:pStyle w:val="Sumrio1"/>
          </w:pPr>
          <w:r w:rsidRPr="00990C2D">
            <w:t>9. DAS DISPOSIÇÕES GERAIS</w:t>
          </w:r>
          <w:fldSimple w:instr=" TOC \o &quot;1-3&quot; \h \z \u "/>
        </w:p>
      </w:sdtContent>
    </w:sdt>
    <w:p w14:paraId="6B3BB3E9" w14:textId="77777777" w:rsidR="00781AFF" w:rsidRPr="00124ABB" w:rsidRDefault="00781AFF">
      <w:pPr>
        <w:suppressAutoHyphens w:val="0"/>
        <w:spacing w:after="160" w:line="259" w:lineRule="auto"/>
        <w:rPr>
          <w:rFonts w:cs="Arial"/>
          <w:b/>
          <w:bCs/>
          <w:i/>
          <w:iCs/>
          <w:szCs w:val="20"/>
        </w:rPr>
      </w:pPr>
      <w:r>
        <w:rPr>
          <w:rFonts w:cs="Arial"/>
          <w:b/>
          <w:bCs/>
          <w:i/>
          <w:iCs/>
          <w:color w:val="FF0000"/>
          <w:szCs w:val="20"/>
        </w:rPr>
        <w:br w:type="page"/>
      </w:r>
    </w:p>
    <w:p w14:paraId="06F11068" w14:textId="77777777" w:rsidR="009977A8" w:rsidRDefault="009977A8" w:rsidP="005B1383">
      <w:pPr>
        <w:spacing w:line="360" w:lineRule="auto"/>
        <w:jc w:val="center"/>
        <w:rPr>
          <w:rFonts w:cs="Arial"/>
          <w:b/>
          <w:bCs/>
          <w:szCs w:val="20"/>
        </w:rPr>
      </w:pPr>
    </w:p>
    <w:p w14:paraId="4F35CDB0" w14:textId="35011E38" w:rsidR="00C074DA" w:rsidRPr="009977A8" w:rsidRDefault="00990C2D" w:rsidP="005B1383">
      <w:pPr>
        <w:spacing w:line="360" w:lineRule="auto"/>
        <w:jc w:val="center"/>
        <w:rPr>
          <w:rFonts w:cs="Arial"/>
          <w:b/>
          <w:bCs/>
          <w:szCs w:val="20"/>
        </w:rPr>
      </w:pPr>
      <w:r w:rsidRPr="009977A8">
        <w:rPr>
          <w:rFonts w:cs="Arial"/>
          <w:b/>
          <w:bCs/>
          <w:szCs w:val="20"/>
        </w:rPr>
        <w:t xml:space="preserve">PREFEITURA MUNICIPAL DE NITERÓI </w:t>
      </w:r>
    </w:p>
    <w:p w14:paraId="6053BEFF" w14:textId="77777777" w:rsidR="00F1671E" w:rsidRPr="009977A8" w:rsidRDefault="00F1671E" w:rsidP="005B1383">
      <w:pPr>
        <w:spacing w:line="360" w:lineRule="auto"/>
        <w:jc w:val="center"/>
        <w:rPr>
          <w:rFonts w:cs="Arial"/>
          <w:b/>
          <w:bCs/>
          <w:szCs w:val="20"/>
        </w:rPr>
      </w:pPr>
    </w:p>
    <w:p w14:paraId="06D2C94E" w14:textId="54513A32" w:rsidR="00284FA9" w:rsidRPr="009977A8" w:rsidRDefault="00C074DA" w:rsidP="00284FA9">
      <w:pPr>
        <w:spacing w:line="360" w:lineRule="auto"/>
        <w:jc w:val="center"/>
        <w:rPr>
          <w:rFonts w:cs="Arial"/>
          <w:b/>
          <w:szCs w:val="20"/>
        </w:rPr>
      </w:pPr>
      <w:r w:rsidRPr="009977A8">
        <w:rPr>
          <w:rFonts w:cs="Arial"/>
          <w:b/>
          <w:bCs/>
          <w:szCs w:val="20"/>
        </w:rPr>
        <w:t>AVISO DE CONTRATAÇÃO DIRETA</w:t>
      </w:r>
      <w:r w:rsidR="00284FA9" w:rsidRPr="009977A8">
        <w:rPr>
          <w:rFonts w:cs="Arial"/>
          <w:b/>
          <w:bCs/>
          <w:szCs w:val="20"/>
        </w:rPr>
        <w:t xml:space="preserve"> </w:t>
      </w:r>
      <w:r w:rsidR="00284FA9" w:rsidRPr="006B5271">
        <w:rPr>
          <w:rFonts w:cs="Arial"/>
          <w:b/>
          <w:szCs w:val="20"/>
        </w:rPr>
        <w:t xml:space="preserve">Nº </w:t>
      </w:r>
      <w:r w:rsidR="00620D29" w:rsidRPr="006B5271">
        <w:rPr>
          <w:rFonts w:cs="Arial"/>
          <w:b/>
          <w:szCs w:val="20"/>
        </w:rPr>
        <w:t>[</w:t>
      </w:r>
      <w:r w:rsidR="006B5271" w:rsidRPr="006B5271">
        <w:rPr>
          <w:rFonts w:cs="Arial"/>
          <w:b/>
          <w:szCs w:val="20"/>
        </w:rPr>
        <w:t>0</w:t>
      </w:r>
      <w:r w:rsidR="006B6304">
        <w:rPr>
          <w:rFonts w:cs="Arial"/>
          <w:b/>
          <w:szCs w:val="20"/>
        </w:rPr>
        <w:t>9/</w:t>
      </w:r>
      <w:r w:rsidR="00F1671E" w:rsidRPr="009977A8">
        <w:rPr>
          <w:rFonts w:cs="Arial"/>
          <w:b/>
          <w:szCs w:val="20"/>
        </w:rPr>
        <w:t>2026</w:t>
      </w:r>
      <w:r w:rsidR="00620D29" w:rsidRPr="009977A8">
        <w:rPr>
          <w:rFonts w:cs="Arial"/>
          <w:b/>
          <w:szCs w:val="20"/>
        </w:rPr>
        <w:t>]</w:t>
      </w:r>
    </w:p>
    <w:p w14:paraId="25D96097" w14:textId="7462351E" w:rsidR="00C074DA" w:rsidRPr="009977A8" w:rsidRDefault="00C074DA" w:rsidP="00284FA9">
      <w:pPr>
        <w:spacing w:afterLines="300" w:after="720" w:line="360" w:lineRule="auto"/>
        <w:jc w:val="center"/>
        <w:rPr>
          <w:rFonts w:cs="Arial"/>
          <w:szCs w:val="20"/>
        </w:rPr>
      </w:pPr>
      <w:r w:rsidRPr="009977A8">
        <w:rPr>
          <w:rFonts w:cs="Arial"/>
          <w:szCs w:val="20"/>
        </w:rPr>
        <w:t>(Processo Administrativo n</w:t>
      </w:r>
      <w:r w:rsidR="00293650" w:rsidRPr="009977A8">
        <w:rPr>
          <w:rFonts w:cs="Arial"/>
          <w:szCs w:val="20"/>
        </w:rPr>
        <w:t xml:space="preserve">° </w:t>
      </w:r>
      <w:r w:rsidR="00990C2D" w:rsidRPr="009977A8">
        <w:rPr>
          <w:rFonts w:cs="Arial"/>
          <w:szCs w:val="20"/>
        </w:rPr>
        <w:t>99000</w:t>
      </w:r>
      <w:r w:rsidR="000253A3">
        <w:rPr>
          <w:rFonts w:cs="Arial"/>
          <w:szCs w:val="20"/>
        </w:rPr>
        <w:t>43414</w:t>
      </w:r>
      <w:r w:rsidR="00990C2D" w:rsidRPr="009977A8">
        <w:rPr>
          <w:rFonts w:cs="Arial"/>
          <w:szCs w:val="20"/>
        </w:rPr>
        <w:t>/2026</w:t>
      </w:r>
      <w:r w:rsidR="00293650" w:rsidRPr="009977A8">
        <w:rPr>
          <w:rFonts w:cs="Arial"/>
          <w:szCs w:val="20"/>
        </w:rPr>
        <w:t>)</w:t>
      </w:r>
    </w:p>
    <w:p w14:paraId="1E04F358" w14:textId="5B362286" w:rsidR="00947F2C" w:rsidRDefault="00947F2C" w:rsidP="00C355BA">
      <w:pPr>
        <w:spacing w:before="120" w:after="120" w:line="276" w:lineRule="auto"/>
        <w:ind w:firstLine="1134"/>
        <w:jc w:val="both"/>
      </w:pPr>
      <w:r w:rsidRPr="001663F1">
        <w:t>Torna-se público que</w:t>
      </w:r>
      <w:r w:rsidR="00990C2D">
        <w:t xml:space="preserve"> a Prefeitura Municipal de Niterói</w:t>
      </w:r>
      <w:r w:rsidRPr="001663F1">
        <w:t xml:space="preserve">, por meio </w:t>
      </w:r>
      <w:r w:rsidR="009043FF">
        <w:t>da Secretaria Municipal de Administração</w:t>
      </w:r>
      <w:r w:rsidRPr="001663F1">
        <w:t xml:space="preserve">, </w:t>
      </w:r>
      <w:r w:rsidRPr="00F979C7">
        <w:t>sediada</w:t>
      </w:r>
      <w:r w:rsidR="009043FF">
        <w:t xml:space="preserve"> Rua Visconde de Sepetiba, nº 987, Centro, Niterói</w:t>
      </w:r>
      <w:r w:rsidRPr="00F979C7">
        <w:t xml:space="preserve">, </w:t>
      </w:r>
      <w:r w:rsidRPr="0095548D">
        <w:t>realizará</w:t>
      </w:r>
      <w:r w:rsidR="001077E8" w:rsidRPr="0095548D">
        <w:t xml:space="preserve"> Dispensa Eletrônica</w:t>
      </w:r>
      <w:r w:rsidRPr="0095548D">
        <w:t xml:space="preserve">, </w:t>
      </w:r>
      <w:r w:rsidR="001B6175" w:rsidRPr="0095548D">
        <w:rPr>
          <w:bCs/>
        </w:rPr>
        <w:t>com critério de julgament</w:t>
      </w:r>
      <w:r w:rsidR="009043FF">
        <w:rPr>
          <w:bCs/>
        </w:rPr>
        <w:t>o menor preço</w:t>
      </w:r>
      <w:r w:rsidR="001B6175" w:rsidRPr="00864822">
        <w:rPr>
          <w:iCs/>
        </w:rPr>
        <w:t>,</w:t>
      </w:r>
      <w:r w:rsidR="001B6175" w:rsidRPr="0095548D">
        <w:rPr>
          <w:b/>
          <w:bCs/>
          <w:i/>
        </w:rPr>
        <w:t xml:space="preserve"> </w:t>
      </w:r>
      <w:r w:rsidR="001B6175" w:rsidRPr="0095548D">
        <w:t xml:space="preserve">na hipótese do </w:t>
      </w:r>
      <w:hyperlink r:id="rId7" w:anchor="art75" w:history="1">
        <w:r w:rsidR="001B6175" w:rsidRPr="0095548D">
          <w:rPr>
            <w:rStyle w:val="Hyperlink"/>
            <w:rFonts w:cs="Arial"/>
            <w:color w:val="auto"/>
            <w:u w:val="none"/>
          </w:rPr>
          <w:t>art. 75</w:t>
        </w:r>
      </w:hyperlink>
      <w:r w:rsidR="001B6175" w:rsidRPr="00026E77">
        <w:rPr>
          <w:i/>
          <w:iCs/>
        </w:rPr>
        <w:t>,</w:t>
      </w:r>
      <w:r w:rsidR="009043FF">
        <w:rPr>
          <w:i/>
          <w:iCs/>
        </w:rPr>
        <w:t>II</w:t>
      </w:r>
      <w:r w:rsidR="001B6175" w:rsidRPr="00864822">
        <w:rPr>
          <w:i/>
          <w:iCs/>
        </w:rPr>
        <w:t>,</w:t>
      </w:r>
      <w:r w:rsidR="001B6175" w:rsidRPr="00B07CC1">
        <w:rPr>
          <w:color w:val="70AD47" w:themeColor="accent6"/>
        </w:rPr>
        <w:t xml:space="preserve"> </w:t>
      </w:r>
      <w:r w:rsidR="001B6175" w:rsidRPr="008530A7">
        <w:rPr>
          <w:bCs/>
        </w:rPr>
        <w:t xml:space="preserve">nos termos </w:t>
      </w:r>
      <w:r w:rsidRPr="008530A7">
        <w:t xml:space="preserve">da Lei nº 14.133, de 1º de abril de 2021, </w:t>
      </w:r>
      <w:r w:rsidR="00B15C84" w:rsidRPr="008530A7">
        <w:rPr>
          <w:bCs/>
        </w:rPr>
        <w:t xml:space="preserve">da </w:t>
      </w:r>
      <w:hyperlink r:id="rId8" w:history="1">
        <w:r w:rsidR="00B15C84" w:rsidRPr="008530A7">
          <w:rPr>
            <w:rStyle w:val="Hyperlink"/>
            <w:rFonts w:cs="Arial"/>
            <w:bCs/>
            <w:color w:val="auto"/>
            <w:u w:val="none"/>
          </w:rPr>
          <w:t>Instrução Normativa S</w:t>
        </w:r>
        <w:r w:rsidR="00D76184">
          <w:rPr>
            <w:rStyle w:val="Hyperlink"/>
            <w:rFonts w:cs="Arial"/>
            <w:bCs/>
            <w:color w:val="auto"/>
            <w:u w:val="none"/>
          </w:rPr>
          <w:t>EGES</w:t>
        </w:r>
        <w:r w:rsidR="00B15C84" w:rsidRPr="008530A7">
          <w:rPr>
            <w:rStyle w:val="Hyperlink"/>
            <w:rFonts w:cs="Arial"/>
            <w:bCs/>
            <w:color w:val="auto"/>
            <w:u w:val="none"/>
          </w:rPr>
          <w:t>/ME nº 67, de</w:t>
        </w:r>
        <w:r w:rsidR="00191630" w:rsidRPr="008530A7">
          <w:rPr>
            <w:rStyle w:val="Hyperlink"/>
            <w:rFonts w:cs="Arial"/>
            <w:bCs/>
            <w:color w:val="auto"/>
            <w:u w:val="none"/>
          </w:rPr>
          <w:t xml:space="preserve"> 8 de julho de</w:t>
        </w:r>
        <w:r w:rsidR="00B15C84" w:rsidRPr="008530A7">
          <w:rPr>
            <w:rStyle w:val="Hyperlink"/>
            <w:rFonts w:cs="Arial"/>
            <w:bCs/>
            <w:color w:val="auto"/>
            <w:u w:val="none"/>
          </w:rPr>
          <w:t xml:space="preserve"> 2021</w:t>
        </w:r>
      </w:hyperlink>
      <w:r w:rsidR="00B15C84" w:rsidRPr="009043FF">
        <w:rPr>
          <w:bCs/>
        </w:rPr>
        <w:t xml:space="preserve">, </w:t>
      </w:r>
      <w:r w:rsidRPr="009043FF">
        <w:t>do Decreto nº 11.462, de 31 de março de 2023</w:t>
      </w:r>
      <w:r w:rsidRPr="008530A7">
        <w:t xml:space="preserve">, e </w:t>
      </w:r>
      <w:r w:rsidRPr="00C355BA">
        <w:t>demais</w:t>
      </w:r>
      <w:r w:rsidRPr="008530A7">
        <w:t xml:space="preserve"> </w:t>
      </w:r>
      <w:r w:rsidR="00B15C84" w:rsidRPr="008530A7">
        <w:t>normas aplicáveis</w:t>
      </w:r>
      <w:r w:rsidRPr="008530A7">
        <w:t>.</w:t>
      </w:r>
    </w:p>
    <w:p w14:paraId="4C81826D" w14:textId="77777777" w:rsidR="009043FF" w:rsidRDefault="009043FF" w:rsidP="00C355BA">
      <w:pPr>
        <w:spacing w:before="120" w:after="120" w:line="276" w:lineRule="auto"/>
        <w:ind w:firstLine="1134"/>
        <w:jc w:val="both"/>
      </w:pPr>
    </w:p>
    <w:p w14:paraId="70D14411" w14:textId="2A7DB6CE" w:rsidR="009043FF" w:rsidRDefault="009043FF" w:rsidP="009043FF">
      <w:pPr>
        <w:spacing w:before="120" w:after="120" w:line="276" w:lineRule="auto"/>
        <w:ind w:firstLine="1134"/>
        <w:jc w:val="both"/>
      </w:pPr>
      <w:r w:rsidRPr="00205832">
        <w:rPr>
          <w:b/>
          <w:bCs/>
        </w:rPr>
        <w:t>Data da sessão</w:t>
      </w:r>
      <w:r w:rsidRPr="006B5271">
        <w:t xml:space="preserve">: </w:t>
      </w:r>
      <w:r w:rsidR="00B10840">
        <w:t>24/08/2026</w:t>
      </w:r>
    </w:p>
    <w:p w14:paraId="272D27A7" w14:textId="77777777" w:rsidR="009043FF" w:rsidRDefault="009043FF" w:rsidP="009043FF">
      <w:pPr>
        <w:spacing w:before="120" w:after="120" w:line="276" w:lineRule="auto"/>
        <w:ind w:firstLine="1134"/>
        <w:jc w:val="both"/>
      </w:pPr>
      <w:r w:rsidRPr="00205832">
        <w:rPr>
          <w:b/>
          <w:bCs/>
        </w:rPr>
        <w:t>Horário da Fase de Lances</w:t>
      </w:r>
      <w:r>
        <w:t>: 08:00 às 14:00</w:t>
      </w:r>
    </w:p>
    <w:p w14:paraId="0A5705AB" w14:textId="1ABCFAFB" w:rsidR="009043FF" w:rsidRDefault="009043FF" w:rsidP="009043FF">
      <w:pPr>
        <w:spacing w:before="120" w:after="120" w:line="276" w:lineRule="auto"/>
        <w:ind w:firstLine="1134"/>
        <w:jc w:val="both"/>
      </w:pPr>
      <w:r w:rsidRPr="00205832">
        <w:rPr>
          <w:b/>
          <w:bCs/>
        </w:rPr>
        <w:t>Link</w:t>
      </w:r>
      <w:r>
        <w:t xml:space="preserve">: </w:t>
      </w:r>
      <w:hyperlink r:id="rId9" w:history="1">
        <w:r w:rsidR="00205832" w:rsidRPr="006E5410">
          <w:rPr>
            <w:rStyle w:val="Hyperlink"/>
          </w:rPr>
          <w:t>http://www.comprasnet.gov.br</w:t>
        </w:r>
      </w:hyperlink>
      <w:r w:rsidR="00205832">
        <w:t xml:space="preserve"> </w:t>
      </w:r>
    </w:p>
    <w:p w14:paraId="787A06EA" w14:textId="478115FC" w:rsidR="009043FF" w:rsidRDefault="009043FF" w:rsidP="009043FF">
      <w:pPr>
        <w:spacing w:before="120" w:after="120" w:line="276" w:lineRule="auto"/>
        <w:ind w:firstLine="1134"/>
        <w:jc w:val="both"/>
      </w:pPr>
      <w:r w:rsidRPr="00205832">
        <w:rPr>
          <w:b/>
          <w:bCs/>
        </w:rPr>
        <w:t>Critério de Julgamento</w:t>
      </w:r>
      <w:r>
        <w:t>: menor preço</w:t>
      </w:r>
    </w:p>
    <w:p w14:paraId="3FC68298" w14:textId="27973BE3" w:rsidR="006B5271" w:rsidRDefault="006B5271" w:rsidP="009043FF">
      <w:pPr>
        <w:spacing w:before="120" w:after="120" w:line="276" w:lineRule="auto"/>
        <w:ind w:firstLine="1134"/>
        <w:jc w:val="both"/>
      </w:pPr>
      <w:r w:rsidRPr="006B5271">
        <w:rPr>
          <w:b/>
          <w:bCs/>
        </w:rPr>
        <w:t>e-mail</w:t>
      </w:r>
      <w:r>
        <w:t>: compras@administracao.niteroi.rj.gov.br</w:t>
      </w:r>
    </w:p>
    <w:p w14:paraId="0AAC5CCD" w14:textId="77777777" w:rsidR="009043FF" w:rsidRPr="008530A7" w:rsidRDefault="009043FF" w:rsidP="009043FF">
      <w:pPr>
        <w:spacing w:before="120" w:after="120" w:line="276" w:lineRule="auto"/>
        <w:ind w:firstLine="1134"/>
        <w:jc w:val="both"/>
      </w:pPr>
    </w:p>
    <w:p w14:paraId="3726F79B" w14:textId="6388A76B" w:rsidR="00C074DA" w:rsidRPr="00373334" w:rsidRDefault="003F7D37" w:rsidP="00147E57">
      <w:pPr>
        <w:pStyle w:val="Nivel01"/>
        <w:spacing w:before="288" w:after="288"/>
      </w:pPr>
      <w:bookmarkStart w:id="0" w:name="_Toc226962637"/>
      <w:r w:rsidRPr="00373334">
        <w:t xml:space="preserve">DO </w:t>
      </w:r>
      <w:bookmarkStart w:id="1" w:name="_Toc142925860"/>
      <w:r w:rsidR="00C074DA" w:rsidRPr="00373334">
        <w:t>OBJETO</w:t>
      </w:r>
      <w:bookmarkEnd w:id="0"/>
      <w:bookmarkEnd w:id="1"/>
    </w:p>
    <w:p w14:paraId="6CF5CC4C" w14:textId="622C20B4" w:rsidR="00C074DA" w:rsidRDefault="00C074DA" w:rsidP="006B6304">
      <w:pPr>
        <w:pStyle w:val="Nivel2"/>
      </w:pPr>
      <w:r>
        <w:t xml:space="preserve">O objeto </w:t>
      </w:r>
      <w:r w:rsidR="008E7EF6">
        <w:t>do presente procedimento</w:t>
      </w:r>
      <w:r>
        <w:t xml:space="preserve"> é a escolha da proposta mais vantajosa para a contratação, por dispensa de licitação,</w:t>
      </w:r>
      <w:r w:rsidR="006B6304">
        <w:t xml:space="preserve"> de empresa especializada para fornecimento, fabricação, instalação, automação e adequações necessárias à implantação de solução integrada de controle de acesso veicular e pedonal, contemplando portão veicular automatizado, portão pedonal, dispositivos de controle de acesso, infraestrutura elétrica e componentes operacionais necessários, com fornecimento de materiais, equipamentos e execução de serviços correlatos, incluindo testes e entrega em pleno funcionamento</w:t>
      </w:r>
      <w:r w:rsidR="009043FF" w:rsidRPr="009043FF">
        <w:t xml:space="preserve">, </w:t>
      </w:r>
      <w:r>
        <w:t>conforme condições</w:t>
      </w:r>
      <w:r w:rsidR="006B6304">
        <w:t xml:space="preserve"> </w:t>
      </w:r>
      <w:r>
        <w:t>e exigências estabelecidas neste Aviso de Contratação Direta e seus anexos.</w:t>
      </w:r>
    </w:p>
    <w:p w14:paraId="5DCDF3B2" w14:textId="77777777" w:rsidR="00C074DA" w:rsidRDefault="00C074DA" w:rsidP="00DA0D59">
      <w:pPr>
        <w:pStyle w:val="Nivel3"/>
      </w:pPr>
      <w:r>
        <w:t>Havendo mais de um item, faculta-se ao fornecedor a participação em quantos forem de seu interesse.</w:t>
      </w:r>
    </w:p>
    <w:p w14:paraId="5BD45C5D" w14:textId="6AF6B6E5" w:rsidR="008024D5" w:rsidRPr="005841AD" w:rsidRDefault="00C074DA" w:rsidP="00E23F9E">
      <w:pPr>
        <w:pStyle w:val="Nivel2"/>
      </w:pPr>
      <w:r>
        <w:t>O critério de julgamento adotado será o</w:t>
      </w:r>
      <w:r>
        <w:rPr>
          <w:i/>
          <w:iCs/>
        </w:rPr>
        <w:t xml:space="preserve"> </w:t>
      </w:r>
      <w:r w:rsidRPr="00205832">
        <w:t>menor preço</w:t>
      </w:r>
      <w:r w:rsidRPr="00996510">
        <w:t xml:space="preserve">, </w:t>
      </w:r>
      <w:r>
        <w:t>observadas as exigências contidas neste Aviso de Contratação Direta e seus Anexos quanto às especificações do objeto.</w:t>
      </w:r>
    </w:p>
    <w:p w14:paraId="57A59216" w14:textId="4B1448AA" w:rsidR="00C074DA" w:rsidRPr="00E7209D" w:rsidRDefault="00BF5BD9" w:rsidP="00147E57">
      <w:pPr>
        <w:pStyle w:val="Nivel01"/>
        <w:spacing w:before="288" w:after="288"/>
      </w:pPr>
      <w:bookmarkStart w:id="2" w:name="_Toc226962639"/>
      <w:r w:rsidRPr="00E7209D">
        <w:t xml:space="preserve">DA </w:t>
      </w:r>
      <w:bookmarkStart w:id="3" w:name="_Toc142925862"/>
      <w:r w:rsidR="00C074DA" w:rsidRPr="00E7209D">
        <w:t>PARTICIPAÇÃO NA DISPENSA ELETRÔNICA</w:t>
      </w:r>
      <w:bookmarkEnd w:id="2"/>
      <w:bookmarkEnd w:id="3"/>
    </w:p>
    <w:p w14:paraId="11E9018D" w14:textId="722C50D3" w:rsidR="0007324C" w:rsidRPr="004B367C" w:rsidRDefault="00C074DA" w:rsidP="00E23F9E">
      <w:pPr>
        <w:pStyle w:val="Nivel2"/>
      </w:pPr>
      <w:r w:rsidRPr="004B367C">
        <w:t xml:space="preserve">A </w:t>
      </w:r>
      <w:r w:rsidRPr="004B367C">
        <w:rPr>
          <w:color w:val="000000" w:themeColor="text1"/>
        </w:rPr>
        <w:t>participação</w:t>
      </w:r>
      <w:r w:rsidRPr="004B367C">
        <w:t xml:space="preserve"> na presente dispensa eletrônica ocorrerá por meio do Sistema de Dispensa </w:t>
      </w:r>
      <w:r w:rsidRPr="00373334">
        <w:t>Eletrônica</w:t>
      </w:r>
      <w:r w:rsidRPr="004B367C">
        <w:t xml:space="preserve">, ferramenta informatizada integrante do Sistema de Compras do Governo Federal – Compras.gov.br, disponível no Portal de Compras do Governo Federal, no endereço eletrônico </w:t>
      </w:r>
      <w:hyperlink r:id="rId10" w:history="1">
        <w:r w:rsidR="00B27456" w:rsidRPr="006E5410">
          <w:rPr>
            <w:rStyle w:val="Hyperlink"/>
          </w:rPr>
          <w:t>www.gov.br/compras</w:t>
        </w:r>
      </w:hyperlink>
      <w:r w:rsidRPr="00F735F9">
        <w:t xml:space="preserve">. </w:t>
      </w:r>
    </w:p>
    <w:p w14:paraId="18C8E9C6" w14:textId="273203C2" w:rsidR="003A2726" w:rsidRPr="00B468F9" w:rsidRDefault="003A2726" w:rsidP="00B468F9">
      <w:pPr>
        <w:pStyle w:val="Nivel3"/>
      </w:pPr>
      <w:r w:rsidRPr="00B468F9">
        <w:t xml:space="preserve">O procedimento será divulgado no Compras.gov.br e no </w:t>
      </w:r>
      <w:hyperlink r:id="rId11" w:history="1">
        <w:r w:rsidRPr="00B468F9">
          <w:rPr>
            <w:rStyle w:val="Hyperlink"/>
            <w:color w:val="auto"/>
            <w:u w:val="none"/>
          </w:rPr>
          <w:t>Portal Nacional de Contratações Públicas - PNCP</w:t>
        </w:r>
      </w:hyperlink>
      <w:r w:rsidRPr="00B468F9">
        <w:t>, e encaminhado automaticamente aos fornecedores registrados no Sistema de</w:t>
      </w:r>
      <w:r w:rsidR="0016240B" w:rsidRPr="00B468F9">
        <w:t xml:space="preserve"> Cadastramento Unificado de For</w:t>
      </w:r>
      <w:r w:rsidR="009F6ED3" w:rsidRPr="00B468F9">
        <w:t>necedores</w:t>
      </w:r>
      <w:r w:rsidRPr="00B468F9">
        <w:t xml:space="preserve"> - Sicaf, por mensagem eletrônica, na correspondente linha de fornecimento que pretende atender.</w:t>
      </w:r>
    </w:p>
    <w:p w14:paraId="29CFFF46" w14:textId="0F3209B7" w:rsidR="00B27456" w:rsidRPr="00E14210" w:rsidRDefault="006B6304" w:rsidP="00E14210">
      <w:pPr>
        <w:pStyle w:val="Nivel3"/>
        <w:numPr>
          <w:ilvl w:val="1"/>
          <w:numId w:val="24"/>
        </w:numPr>
        <w:tabs>
          <w:tab w:val="left" w:pos="426"/>
          <w:tab w:val="left" w:pos="702"/>
          <w:tab w:val="left" w:pos="1268"/>
          <w:tab w:val="left" w:pos="1320"/>
          <w:tab w:val="left" w:pos="1481"/>
        </w:tabs>
        <w:spacing w:before="108" w:line="304" w:lineRule="auto"/>
        <w:ind w:right="100" w:hanging="644"/>
        <w:rPr>
          <w:spacing w:val="-2"/>
        </w:rPr>
      </w:pPr>
      <w:r w:rsidRPr="006B6304">
        <w:rPr>
          <w:spacing w:val="-2"/>
        </w:rPr>
        <w:lastRenderedPageBreak/>
        <w:t>Contratação de empresa especializada para fornecimento, fabricação,</w:t>
      </w:r>
      <w:r>
        <w:rPr>
          <w:spacing w:val="-2"/>
        </w:rPr>
        <w:t xml:space="preserve"> </w:t>
      </w:r>
      <w:r w:rsidR="00E14210">
        <w:rPr>
          <w:spacing w:val="-2"/>
        </w:rPr>
        <w:t>i</w:t>
      </w:r>
      <w:r w:rsidRPr="006B6304">
        <w:rPr>
          <w:spacing w:val="-2"/>
        </w:rPr>
        <w:t>nstalação, automação e adequações necessárias à implantação de solução integrada de</w:t>
      </w:r>
      <w:r w:rsidR="00E14210">
        <w:rPr>
          <w:spacing w:val="-2"/>
        </w:rPr>
        <w:t xml:space="preserve"> </w:t>
      </w:r>
      <w:r w:rsidRPr="006B6304">
        <w:rPr>
          <w:spacing w:val="-2"/>
        </w:rPr>
        <w:t>controle de acesso veicular e pedonal, contemplando portão veicular automatizado,</w:t>
      </w:r>
      <w:r w:rsidR="00E14210">
        <w:rPr>
          <w:spacing w:val="-2"/>
        </w:rPr>
        <w:t xml:space="preserve"> </w:t>
      </w:r>
      <w:r w:rsidRPr="00E14210">
        <w:rPr>
          <w:spacing w:val="-2"/>
        </w:rPr>
        <w:t>portão pedonal, dispositivos de controle de acesso, infraestrutura elétrica e componentes</w:t>
      </w:r>
      <w:r w:rsidR="00E14210">
        <w:rPr>
          <w:spacing w:val="-2"/>
        </w:rPr>
        <w:t xml:space="preserve"> </w:t>
      </w:r>
      <w:r w:rsidRPr="00E14210">
        <w:rPr>
          <w:spacing w:val="-2"/>
        </w:rPr>
        <w:t>operacionais necessários, com fornecimento de materiais, equipamentos e execução de</w:t>
      </w:r>
      <w:r w:rsidR="00E14210">
        <w:rPr>
          <w:spacing w:val="-2"/>
        </w:rPr>
        <w:t xml:space="preserve"> </w:t>
      </w:r>
      <w:r w:rsidRPr="00E14210">
        <w:rPr>
          <w:spacing w:val="-2"/>
        </w:rPr>
        <w:t>serviços correlatos, incluindo testes e entrega em pleno funcionamento</w:t>
      </w:r>
      <w:r w:rsidR="00B27456" w:rsidRPr="00E14210">
        <w:rPr>
          <w:spacing w:val="-2"/>
        </w:rPr>
        <w:t xml:space="preserve">. </w:t>
      </w:r>
    </w:p>
    <w:p w14:paraId="013A6338" w14:textId="77777777" w:rsidR="000D26BF" w:rsidRDefault="000D26BF" w:rsidP="000D26BF">
      <w:pPr>
        <w:pStyle w:val="Nivel3"/>
        <w:numPr>
          <w:ilvl w:val="0"/>
          <w:numId w:val="0"/>
        </w:numPr>
        <w:tabs>
          <w:tab w:val="left" w:pos="426"/>
          <w:tab w:val="left" w:pos="702"/>
          <w:tab w:val="left" w:pos="1268"/>
          <w:tab w:val="left" w:pos="1320"/>
          <w:tab w:val="left" w:pos="1481"/>
        </w:tabs>
        <w:spacing w:before="108" w:line="304" w:lineRule="auto"/>
        <w:ind w:left="644" w:right="100"/>
        <w:rPr>
          <w:spacing w:val="-2"/>
        </w:rPr>
      </w:pPr>
    </w:p>
    <w:tbl>
      <w:tblPr>
        <w:tblStyle w:val="TableNormal"/>
        <w:tblW w:w="977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
        <w:gridCol w:w="2552"/>
        <w:gridCol w:w="1275"/>
        <w:gridCol w:w="993"/>
        <w:gridCol w:w="1134"/>
        <w:gridCol w:w="1559"/>
        <w:gridCol w:w="1688"/>
        <w:gridCol w:w="13"/>
      </w:tblGrid>
      <w:tr w:rsidR="00B27456" w:rsidRPr="00B27456" w14:paraId="287B6C49" w14:textId="77777777" w:rsidTr="00E14210">
        <w:trPr>
          <w:gridAfter w:val="1"/>
          <w:wAfter w:w="13" w:type="dxa"/>
          <w:trHeight w:val="708"/>
        </w:trPr>
        <w:tc>
          <w:tcPr>
            <w:tcW w:w="556" w:type="dxa"/>
          </w:tcPr>
          <w:p w14:paraId="264D944C" w14:textId="77777777" w:rsidR="00B27456" w:rsidRPr="00E14210" w:rsidRDefault="00B27456" w:rsidP="00E36D5D">
            <w:pPr>
              <w:pStyle w:val="TableParagraph"/>
              <w:spacing w:before="106"/>
              <w:ind w:left="7"/>
              <w:jc w:val="center"/>
              <w:rPr>
                <w:rFonts w:ascii="Arial" w:hAnsi="Arial" w:cs="Arial"/>
                <w:b/>
                <w:bCs/>
                <w:sz w:val="20"/>
                <w:szCs w:val="20"/>
              </w:rPr>
            </w:pPr>
            <w:r w:rsidRPr="00E14210">
              <w:rPr>
                <w:rFonts w:ascii="Arial" w:hAnsi="Arial" w:cs="Arial"/>
                <w:b/>
                <w:bCs/>
                <w:spacing w:val="-4"/>
                <w:sz w:val="20"/>
                <w:szCs w:val="20"/>
              </w:rPr>
              <w:t>ITEM</w:t>
            </w:r>
          </w:p>
        </w:tc>
        <w:tc>
          <w:tcPr>
            <w:tcW w:w="2552" w:type="dxa"/>
          </w:tcPr>
          <w:p w14:paraId="093EF9A9" w14:textId="77777777" w:rsidR="00B27456" w:rsidRPr="00E14210" w:rsidRDefault="00B27456" w:rsidP="00E36D5D">
            <w:pPr>
              <w:pStyle w:val="TableParagraph"/>
              <w:spacing w:before="106"/>
              <w:jc w:val="center"/>
              <w:rPr>
                <w:rFonts w:ascii="Arial" w:hAnsi="Arial" w:cs="Arial"/>
                <w:b/>
                <w:bCs/>
                <w:sz w:val="20"/>
                <w:szCs w:val="20"/>
              </w:rPr>
            </w:pPr>
            <w:r w:rsidRPr="00E14210">
              <w:rPr>
                <w:rFonts w:ascii="Arial" w:hAnsi="Arial" w:cs="Arial"/>
                <w:b/>
                <w:bCs/>
                <w:spacing w:val="-2"/>
                <w:sz w:val="20"/>
                <w:szCs w:val="20"/>
              </w:rPr>
              <w:t>ESPECIFICAÇÃO</w:t>
            </w:r>
          </w:p>
        </w:tc>
        <w:tc>
          <w:tcPr>
            <w:tcW w:w="1275" w:type="dxa"/>
          </w:tcPr>
          <w:p w14:paraId="4FFC77E6" w14:textId="58039F15" w:rsidR="00B27456" w:rsidRPr="00E14210" w:rsidRDefault="00B27456" w:rsidP="00E14210">
            <w:pPr>
              <w:pStyle w:val="TableParagraph"/>
              <w:spacing w:before="106"/>
              <w:ind w:left="0"/>
              <w:jc w:val="center"/>
              <w:rPr>
                <w:rFonts w:ascii="Arial" w:hAnsi="Arial" w:cs="Arial"/>
                <w:b/>
                <w:bCs/>
                <w:sz w:val="20"/>
                <w:szCs w:val="20"/>
              </w:rPr>
            </w:pPr>
            <w:r w:rsidRPr="00E14210">
              <w:rPr>
                <w:rFonts w:ascii="Arial" w:hAnsi="Arial" w:cs="Arial"/>
                <w:b/>
                <w:bCs/>
                <w:spacing w:val="-2"/>
                <w:sz w:val="20"/>
                <w:szCs w:val="20"/>
              </w:rPr>
              <w:t>CAT</w:t>
            </w:r>
            <w:r w:rsidR="00E14210" w:rsidRPr="00E14210">
              <w:rPr>
                <w:rFonts w:ascii="Arial" w:hAnsi="Arial" w:cs="Arial"/>
                <w:b/>
                <w:bCs/>
                <w:spacing w:val="-2"/>
                <w:sz w:val="20"/>
                <w:szCs w:val="20"/>
              </w:rPr>
              <w:t>SER</w:t>
            </w:r>
          </w:p>
        </w:tc>
        <w:tc>
          <w:tcPr>
            <w:tcW w:w="993" w:type="dxa"/>
          </w:tcPr>
          <w:p w14:paraId="2390928A" w14:textId="77777777" w:rsidR="00B27456" w:rsidRPr="00E14210" w:rsidRDefault="00B27456" w:rsidP="00E36D5D">
            <w:pPr>
              <w:pStyle w:val="TableParagraph"/>
              <w:spacing w:before="106" w:line="304" w:lineRule="auto"/>
              <w:ind w:left="143"/>
              <w:jc w:val="center"/>
              <w:rPr>
                <w:rFonts w:ascii="Arial" w:hAnsi="Arial" w:cs="Arial"/>
                <w:b/>
                <w:bCs/>
                <w:sz w:val="20"/>
                <w:szCs w:val="20"/>
              </w:rPr>
            </w:pPr>
            <w:r w:rsidRPr="00E14210">
              <w:rPr>
                <w:rFonts w:ascii="Arial" w:hAnsi="Arial" w:cs="Arial"/>
                <w:b/>
                <w:bCs/>
                <w:spacing w:val="-4"/>
                <w:sz w:val="20"/>
                <w:szCs w:val="20"/>
              </w:rPr>
              <w:t>Unidade</w:t>
            </w:r>
            <w:r w:rsidRPr="00E14210">
              <w:rPr>
                <w:rFonts w:ascii="Arial" w:hAnsi="Arial" w:cs="Arial"/>
                <w:b/>
                <w:bCs/>
                <w:spacing w:val="-9"/>
                <w:sz w:val="20"/>
                <w:szCs w:val="20"/>
              </w:rPr>
              <w:t xml:space="preserve"> </w:t>
            </w:r>
            <w:r w:rsidRPr="00E14210">
              <w:rPr>
                <w:rFonts w:ascii="Arial" w:hAnsi="Arial" w:cs="Arial"/>
                <w:b/>
                <w:bCs/>
                <w:spacing w:val="-4"/>
                <w:sz w:val="20"/>
                <w:szCs w:val="20"/>
              </w:rPr>
              <w:t xml:space="preserve">de </w:t>
            </w:r>
            <w:r w:rsidRPr="00E14210">
              <w:rPr>
                <w:rFonts w:ascii="Arial" w:hAnsi="Arial" w:cs="Arial"/>
                <w:b/>
                <w:bCs/>
                <w:spacing w:val="-2"/>
                <w:sz w:val="20"/>
                <w:szCs w:val="20"/>
              </w:rPr>
              <w:t>medida</w:t>
            </w:r>
          </w:p>
        </w:tc>
        <w:tc>
          <w:tcPr>
            <w:tcW w:w="1134" w:type="dxa"/>
          </w:tcPr>
          <w:p w14:paraId="7C5285C1" w14:textId="77777777" w:rsidR="00B27456" w:rsidRPr="00E14210" w:rsidRDefault="00B27456" w:rsidP="00E36D5D">
            <w:pPr>
              <w:pStyle w:val="TableParagraph"/>
              <w:spacing w:before="106"/>
              <w:ind w:left="8" w:right="5"/>
              <w:jc w:val="center"/>
              <w:rPr>
                <w:rFonts w:ascii="Arial" w:hAnsi="Arial" w:cs="Arial"/>
                <w:b/>
                <w:bCs/>
                <w:sz w:val="20"/>
                <w:szCs w:val="20"/>
              </w:rPr>
            </w:pPr>
            <w:r w:rsidRPr="00E14210">
              <w:rPr>
                <w:rFonts w:ascii="Arial" w:hAnsi="Arial" w:cs="Arial"/>
                <w:b/>
                <w:bCs/>
                <w:spacing w:val="-2"/>
                <w:sz w:val="20"/>
                <w:szCs w:val="20"/>
              </w:rPr>
              <w:t>Quantidade</w:t>
            </w:r>
          </w:p>
        </w:tc>
        <w:tc>
          <w:tcPr>
            <w:tcW w:w="1559" w:type="dxa"/>
          </w:tcPr>
          <w:p w14:paraId="04E24437" w14:textId="77777777" w:rsidR="00B27456" w:rsidRPr="00E14210" w:rsidRDefault="00B27456" w:rsidP="00E36D5D">
            <w:pPr>
              <w:pStyle w:val="TableParagraph"/>
              <w:spacing w:before="106" w:line="304" w:lineRule="auto"/>
              <w:ind w:left="138" w:right="298"/>
              <w:jc w:val="center"/>
              <w:rPr>
                <w:rFonts w:ascii="Arial" w:hAnsi="Arial" w:cs="Arial"/>
                <w:b/>
                <w:bCs/>
                <w:sz w:val="20"/>
                <w:szCs w:val="20"/>
              </w:rPr>
            </w:pPr>
            <w:r w:rsidRPr="00E14210">
              <w:rPr>
                <w:rFonts w:ascii="Arial" w:hAnsi="Arial" w:cs="Arial"/>
                <w:b/>
                <w:bCs/>
                <w:spacing w:val="-2"/>
                <w:sz w:val="20"/>
                <w:szCs w:val="20"/>
              </w:rPr>
              <w:t xml:space="preserve">Valor </w:t>
            </w:r>
            <w:r w:rsidRPr="00E14210">
              <w:rPr>
                <w:rFonts w:ascii="Arial" w:hAnsi="Arial" w:cs="Arial"/>
                <w:b/>
                <w:bCs/>
                <w:spacing w:val="-4"/>
                <w:sz w:val="20"/>
                <w:szCs w:val="20"/>
              </w:rPr>
              <w:t>Unitário</w:t>
            </w:r>
          </w:p>
        </w:tc>
        <w:tc>
          <w:tcPr>
            <w:tcW w:w="1688" w:type="dxa"/>
          </w:tcPr>
          <w:p w14:paraId="775F9246" w14:textId="77777777" w:rsidR="00B27456" w:rsidRPr="00E14210" w:rsidRDefault="00B27456" w:rsidP="00E36D5D">
            <w:pPr>
              <w:pStyle w:val="TableParagraph"/>
              <w:spacing w:before="106" w:line="304" w:lineRule="auto"/>
              <w:ind w:left="0" w:right="109" w:hanging="96"/>
              <w:jc w:val="center"/>
              <w:rPr>
                <w:rFonts w:ascii="Arial" w:hAnsi="Arial" w:cs="Arial"/>
                <w:b/>
                <w:bCs/>
                <w:sz w:val="20"/>
                <w:szCs w:val="20"/>
              </w:rPr>
            </w:pPr>
            <w:r w:rsidRPr="00E14210">
              <w:rPr>
                <w:rFonts w:ascii="Arial" w:hAnsi="Arial" w:cs="Arial"/>
                <w:b/>
                <w:bCs/>
                <w:spacing w:val="-4"/>
                <w:sz w:val="20"/>
                <w:szCs w:val="20"/>
              </w:rPr>
              <w:t>Valor</w:t>
            </w:r>
            <w:r w:rsidRPr="00E14210">
              <w:rPr>
                <w:rFonts w:ascii="Arial" w:hAnsi="Arial" w:cs="Arial"/>
                <w:b/>
                <w:bCs/>
                <w:spacing w:val="-9"/>
                <w:sz w:val="20"/>
                <w:szCs w:val="20"/>
              </w:rPr>
              <w:t xml:space="preserve"> </w:t>
            </w:r>
            <w:r w:rsidRPr="00E14210">
              <w:rPr>
                <w:rFonts w:ascii="Arial" w:hAnsi="Arial" w:cs="Arial"/>
                <w:b/>
                <w:bCs/>
                <w:spacing w:val="-4"/>
                <w:sz w:val="20"/>
                <w:szCs w:val="20"/>
              </w:rPr>
              <w:t xml:space="preserve">Total </w:t>
            </w:r>
            <w:r w:rsidRPr="00E14210">
              <w:rPr>
                <w:rFonts w:ascii="Arial" w:hAnsi="Arial" w:cs="Arial"/>
                <w:b/>
                <w:bCs/>
                <w:spacing w:val="-2"/>
                <w:sz w:val="20"/>
                <w:szCs w:val="20"/>
              </w:rPr>
              <w:t>estimado</w:t>
            </w:r>
          </w:p>
        </w:tc>
      </w:tr>
      <w:tr w:rsidR="00B27456" w:rsidRPr="00B27456" w14:paraId="37C7E131" w14:textId="77777777" w:rsidTr="00E14210">
        <w:trPr>
          <w:gridAfter w:val="1"/>
          <w:wAfter w:w="13" w:type="dxa"/>
          <w:trHeight w:val="1133"/>
        </w:trPr>
        <w:tc>
          <w:tcPr>
            <w:tcW w:w="556" w:type="dxa"/>
          </w:tcPr>
          <w:p w14:paraId="21F5F2E1" w14:textId="77777777" w:rsidR="00B27456" w:rsidRPr="00B27456" w:rsidRDefault="00B27456" w:rsidP="00E36D5D">
            <w:pPr>
              <w:pStyle w:val="TableParagraph"/>
              <w:spacing w:before="104"/>
              <w:ind w:left="7" w:right="1"/>
              <w:jc w:val="center"/>
              <w:rPr>
                <w:rFonts w:ascii="Arial" w:hAnsi="Arial" w:cs="Arial"/>
                <w:b/>
                <w:sz w:val="20"/>
                <w:szCs w:val="20"/>
              </w:rPr>
            </w:pPr>
            <w:r w:rsidRPr="00B27456">
              <w:rPr>
                <w:rFonts w:ascii="Arial" w:hAnsi="Arial" w:cs="Arial"/>
                <w:b/>
                <w:spacing w:val="-10"/>
                <w:w w:val="90"/>
                <w:sz w:val="20"/>
                <w:szCs w:val="20"/>
              </w:rPr>
              <w:t>1</w:t>
            </w:r>
          </w:p>
        </w:tc>
        <w:tc>
          <w:tcPr>
            <w:tcW w:w="2552" w:type="dxa"/>
          </w:tcPr>
          <w:p w14:paraId="104E9180" w14:textId="37ED9162" w:rsidR="00B27456" w:rsidRPr="00B27456" w:rsidRDefault="00E14210" w:rsidP="00E14210">
            <w:pPr>
              <w:pStyle w:val="TableParagraph"/>
              <w:tabs>
                <w:tab w:val="left" w:pos="560"/>
                <w:tab w:val="left" w:pos="702"/>
                <w:tab w:val="left" w:pos="1128"/>
                <w:tab w:val="left" w:pos="1213"/>
                <w:tab w:val="left" w:pos="1268"/>
                <w:tab w:val="left" w:pos="1320"/>
                <w:tab w:val="left" w:pos="1481"/>
              </w:tabs>
              <w:spacing w:before="108" w:line="304" w:lineRule="auto"/>
              <w:ind w:right="100"/>
              <w:rPr>
                <w:rFonts w:ascii="Arial" w:hAnsi="Arial" w:cs="Arial"/>
                <w:sz w:val="20"/>
                <w:szCs w:val="20"/>
              </w:rPr>
            </w:pPr>
            <w:r w:rsidRPr="00E14210">
              <w:rPr>
                <w:rFonts w:ascii="Arial" w:hAnsi="Arial" w:cs="Arial"/>
                <w:sz w:val="20"/>
                <w:szCs w:val="20"/>
              </w:rPr>
              <w:t>Solução integrada</w:t>
            </w:r>
            <w:r>
              <w:rPr>
                <w:rFonts w:ascii="Arial" w:hAnsi="Arial" w:cs="Arial"/>
                <w:sz w:val="20"/>
                <w:szCs w:val="20"/>
              </w:rPr>
              <w:t xml:space="preserve"> </w:t>
            </w:r>
            <w:r w:rsidRPr="00E14210">
              <w:rPr>
                <w:rFonts w:ascii="Arial" w:hAnsi="Arial" w:cs="Arial"/>
                <w:sz w:val="20"/>
                <w:szCs w:val="20"/>
              </w:rPr>
              <w:t>de controle de</w:t>
            </w:r>
            <w:r>
              <w:rPr>
                <w:rFonts w:ascii="Arial" w:hAnsi="Arial" w:cs="Arial"/>
                <w:sz w:val="20"/>
                <w:szCs w:val="20"/>
              </w:rPr>
              <w:t xml:space="preserve"> </w:t>
            </w:r>
            <w:r w:rsidRPr="00E14210">
              <w:rPr>
                <w:rFonts w:ascii="Arial" w:hAnsi="Arial" w:cs="Arial"/>
                <w:sz w:val="20"/>
                <w:szCs w:val="20"/>
              </w:rPr>
              <w:t>acesso veicular</w:t>
            </w:r>
            <w:r>
              <w:rPr>
                <w:rFonts w:ascii="Arial" w:hAnsi="Arial" w:cs="Arial"/>
                <w:sz w:val="20"/>
                <w:szCs w:val="20"/>
              </w:rPr>
              <w:t xml:space="preserve"> </w:t>
            </w:r>
            <w:r w:rsidRPr="00E14210">
              <w:rPr>
                <w:rFonts w:ascii="Arial" w:hAnsi="Arial" w:cs="Arial"/>
                <w:sz w:val="20"/>
                <w:szCs w:val="20"/>
              </w:rPr>
              <w:t>e</w:t>
            </w:r>
            <w:r>
              <w:rPr>
                <w:rFonts w:ascii="Arial" w:hAnsi="Arial" w:cs="Arial"/>
                <w:sz w:val="20"/>
                <w:szCs w:val="20"/>
              </w:rPr>
              <w:t xml:space="preserve"> </w:t>
            </w:r>
            <w:r w:rsidRPr="00E14210">
              <w:rPr>
                <w:rFonts w:ascii="Arial" w:hAnsi="Arial" w:cs="Arial"/>
                <w:sz w:val="20"/>
                <w:szCs w:val="20"/>
              </w:rPr>
              <w:t>pedonal,compreendendo</w:t>
            </w:r>
            <w:r>
              <w:rPr>
                <w:rFonts w:ascii="Arial" w:hAnsi="Arial" w:cs="Arial"/>
                <w:sz w:val="20"/>
                <w:szCs w:val="20"/>
              </w:rPr>
              <w:t xml:space="preserve"> </w:t>
            </w:r>
            <w:r w:rsidRPr="00E14210">
              <w:rPr>
                <w:rFonts w:ascii="Arial" w:hAnsi="Arial" w:cs="Arial"/>
                <w:sz w:val="20"/>
                <w:szCs w:val="20"/>
              </w:rPr>
              <w:t>fornecimento</w:t>
            </w:r>
            <w:r>
              <w:rPr>
                <w:rFonts w:ascii="Arial" w:hAnsi="Arial" w:cs="Arial"/>
                <w:sz w:val="20"/>
                <w:szCs w:val="20"/>
              </w:rPr>
              <w:t xml:space="preserve"> </w:t>
            </w:r>
            <w:r w:rsidRPr="00E14210">
              <w:rPr>
                <w:rFonts w:ascii="Arial" w:hAnsi="Arial" w:cs="Arial"/>
                <w:sz w:val="20"/>
                <w:szCs w:val="20"/>
              </w:rPr>
              <w:t>de</w:t>
            </w:r>
            <w:r>
              <w:rPr>
                <w:rFonts w:ascii="Arial" w:hAnsi="Arial" w:cs="Arial"/>
                <w:sz w:val="20"/>
                <w:szCs w:val="20"/>
              </w:rPr>
              <w:t xml:space="preserve"> </w:t>
            </w:r>
            <w:r w:rsidRPr="00E14210">
              <w:rPr>
                <w:rFonts w:ascii="Arial" w:hAnsi="Arial" w:cs="Arial"/>
                <w:sz w:val="20"/>
                <w:szCs w:val="20"/>
              </w:rPr>
              <w:t>portão/estrutura,</w:t>
            </w:r>
            <w:r>
              <w:rPr>
                <w:rFonts w:ascii="Arial" w:hAnsi="Arial" w:cs="Arial"/>
                <w:sz w:val="20"/>
                <w:szCs w:val="20"/>
              </w:rPr>
              <w:t xml:space="preserve"> </w:t>
            </w:r>
            <w:r w:rsidRPr="00E14210">
              <w:rPr>
                <w:rFonts w:ascii="Arial" w:hAnsi="Arial" w:cs="Arial"/>
                <w:sz w:val="20"/>
                <w:szCs w:val="20"/>
              </w:rPr>
              <w:t>automatização,</w:t>
            </w:r>
            <w:r>
              <w:rPr>
                <w:rFonts w:ascii="Arial" w:hAnsi="Arial" w:cs="Arial"/>
                <w:sz w:val="20"/>
                <w:szCs w:val="20"/>
              </w:rPr>
              <w:t xml:space="preserve"> </w:t>
            </w:r>
            <w:r w:rsidRPr="00E14210">
              <w:rPr>
                <w:rFonts w:ascii="Arial" w:hAnsi="Arial" w:cs="Arial"/>
                <w:sz w:val="20"/>
                <w:szCs w:val="20"/>
              </w:rPr>
              <w:t>instalação,adequações</w:t>
            </w:r>
            <w:r>
              <w:rPr>
                <w:rFonts w:ascii="Arial" w:hAnsi="Arial" w:cs="Arial"/>
                <w:sz w:val="20"/>
                <w:szCs w:val="20"/>
              </w:rPr>
              <w:t xml:space="preserve"> </w:t>
            </w:r>
            <w:r w:rsidRPr="00E14210">
              <w:rPr>
                <w:rFonts w:ascii="Arial" w:hAnsi="Arial" w:cs="Arial"/>
                <w:sz w:val="20"/>
                <w:szCs w:val="20"/>
              </w:rPr>
              <w:t>elétricas,</w:t>
            </w:r>
            <w:r>
              <w:rPr>
                <w:rFonts w:ascii="Arial" w:hAnsi="Arial" w:cs="Arial"/>
                <w:sz w:val="20"/>
                <w:szCs w:val="20"/>
              </w:rPr>
              <w:t xml:space="preserve"> </w:t>
            </w:r>
            <w:r w:rsidRPr="00E14210">
              <w:rPr>
                <w:rFonts w:ascii="Arial" w:hAnsi="Arial" w:cs="Arial"/>
                <w:sz w:val="20"/>
                <w:szCs w:val="20"/>
              </w:rPr>
              <w:t>dispositivos de</w:t>
            </w:r>
            <w:r>
              <w:rPr>
                <w:rFonts w:ascii="Arial" w:hAnsi="Arial" w:cs="Arial"/>
                <w:sz w:val="20"/>
                <w:szCs w:val="20"/>
              </w:rPr>
              <w:t xml:space="preserve"> </w:t>
            </w:r>
            <w:r w:rsidRPr="00E14210">
              <w:rPr>
                <w:rFonts w:ascii="Arial" w:hAnsi="Arial" w:cs="Arial"/>
                <w:sz w:val="20"/>
                <w:szCs w:val="20"/>
              </w:rPr>
              <w:t>controle de acesso</w:t>
            </w:r>
            <w:r>
              <w:rPr>
                <w:rFonts w:ascii="Arial" w:hAnsi="Arial" w:cs="Arial"/>
                <w:sz w:val="20"/>
                <w:szCs w:val="20"/>
              </w:rPr>
              <w:t xml:space="preserve"> </w:t>
            </w:r>
            <w:r w:rsidRPr="00E14210">
              <w:rPr>
                <w:rFonts w:ascii="Arial" w:hAnsi="Arial" w:cs="Arial"/>
                <w:sz w:val="20"/>
                <w:szCs w:val="20"/>
              </w:rPr>
              <w:t>e testes</w:t>
            </w:r>
            <w:r>
              <w:rPr>
                <w:rFonts w:ascii="Arial" w:hAnsi="Arial" w:cs="Arial"/>
                <w:sz w:val="20"/>
                <w:szCs w:val="20"/>
              </w:rPr>
              <w:t xml:space="preserve"> </w:t>
            </w:r>
            <w:r w:rsidRPr="00E14210">
              <w:rPr>
                <w:rFonts w:ascii="Arial" w:hAnsi="Arial" w:cs="Arial"/>
                <w:sz w:val="20"/>
                <w:szCs w:val="20"/>
              </w:rPr>
              <w:t>operacionais</w:t>
            </w:r>
            <w:r>
              <w:rPr>
                <w:rFonts w:ascii="Arial" w:hAnsi="Arial" w:cs="Arial"/>
                <w:sz w:val="20"/>
                <w:szCs w:val="20"/>
              </w:rPr>
              <w:t xml:space="preserve">. </w:t>
            </w:r>
          </w:p>
        </w:tc>
        <w:tc>
          <w:tcPr>
            <w:tcW w:w="1275" w:type="dxa"/>
          </w:tcPr>
          <w:p w14:paraId="31309665" w14:textId="5098198A" w:rsidR="00B27456" w:rsidRPr="00B27456" w:rsidRDefault="00B27456" w:rsidP="00E36D5D">
            <w:pPr>
              <w:pStyle w:val="TableParagraph"/>
              <w:spacing w:before="104"/>
              <w:ind w:left="105"/>
              <w:rPr>
                <w:rFonts w:ascii="Arial" w:hAnsi="Arial" w:cs="Arial"/>
                <w:sz w:val="20"/>
                <w:szCs w:val="20"/>
              </w:rPr>
            </w:pPr>
            <w:r w:rsidRPr="00B27456">
              <w:rPr>
                <w:rFonts w:ascii="Arial" w:hAnsi="Arial" w:cs="Arial"/>
                <w:spacing w:val="-2"/>
                <w:sz w:val="20"/>
                <w:szCs w:val="20"/>
              </w:rPr>
              <w:t>1</w:t>
            </w:r>
            <w:r w:rsidR="00E14210">
              <w:rPr>
                <w:rFonts w:ascii="Arial" w:hAnsi="Arial" w:cs="Arial"/>
                <w:spacing w:val="-2"/>
                <w:sz w:val="20"/>
                <w:szCs w:val="20"/>
              </w:rPr>
              <w:t>7957</w:t>
            </w:r>
          </w:p>
        </w:tc>
        <w:tc>
          <w:tcPr>
            <w:tcW w:w="993" w:type="dxa"/>
          </w:tcPr>
          <w:p w14:paraId="300671B1" w14:textId="03AE88C1" w:rsidR="00B27456" w:rsidRPr="00B27456" w:rsidRDefault="00E14210" w:rsidP="00E14210">
            <w:pPr>
              <w:pStyle w:val="TableParagraph"/>
              <w:spacing w:before="104"/>
              <w:jc w:val="center"/>
              <w:rPr>
                <w:rFonts w:ascii="Arial" w:hAnsi="Arial" w:cs="Arial"/>
                <w:sz w:val="20"/>
                <w:szCs w:val="20"/>
              </w:rPr>
            </w:pPr>
            <w:r>
              <w:rPr>
                <w:rFonts w:ascii="Arial" w:hAnsi="Arial" w:cs="Arial"/>
                <w:spacing w:val="-2"/>
                <w:sz w:val="20"/>
                <w:szCs w:val="20"/>
              </w:rPr>
              <w:t>Serviço Global</w:t>
            </w:r>
          </w:p>
        </w:tc>
        <w:tc>
          <w:tcPr>
            <w:tcW w:w="1134" w:type="dxa"/>
          </w:tcPr>
          <w:p w14:paraId="02445458" w14:textId="1EE6DA87" w:rsidR="00B27456" w:rsidRPr="00B27456" w:rsidRDefault="00E14210" w:rsidP="00E36D5D">
            <w:pPr>
              <w:pStyle w:val="TableParagraph"/>
              <w:spacing w:before="108"/>
              <w:ind w:left="8"/>
              <w:jc w:val="center"/>
              <w:rPr>
                <w:rFonts w:ascii="Arial" w:hAnsi="Arial" w:cs="Arial"/>
                <w:sz w:val="20"/>
                <w:szCs w:val="20"/>
              </w:rPr>
            </w:pPr>
            <w:r>
              <w:rPr>
                <w:rFonts w:ascii="Arial" w:hAnsi="Arial" w:cs="Arial"/>
                <w:spacing w:val="-5"/>
                <w:sz w:val="20"/>
                <w:szCs w:val="20"/>
              </w:rPr>
              <w:t>1</w:t>
            </w:r>
          </w:p>
        </w:tc>
        <w:tc>
          <w:tcPr>
            <w:tcW w:w="1559" w:type="dxa"/>
          </w:tcPr>
          <w:p w14:paraId="12645A8F" w14:textId="22B5553C" w:rsidR="00B27456" w:rsidRPr="00B27456" w:rsidRDefault="00B27456" w:rsidP="00E14210">
            <w:pPr>
              <w:pStyle w:val="TableParagraph"/>
              <w:spacing w:before="108"/>
              <w:rPr>
                <w:rFonts w:ascii="Arial" w:hAnsi="Arial" w:cs="Arial"/>
                <w:sz w:val="20"/>
                <w:szCs w:val="20"/>
              </w:rPr>
            </w:pPr>
            <w:r w:rsidRPr="00B27456">
              <w:rPr>
                <w:rFonts w:ascii="Arial" w:hAnsi="Arial" w:cs="Arial"/>
                <w:spacing w:val="-10"/>
                <w:sz w:val="20"/>
                <w:szCs w:val="20"/>
              </w:rPr>
              <w:t>R$</w:t>
            </w:r>
            <w:r w:rsidRPr="00B27456">
              <w:rPr>
                <w:rFonts w:ascii="Arial" w:hAnsi="Arial" w:cs="Arial"/>
                <w:spacing w:val="-4"/>
                <w:sz w:val="20"/>
                <w:szCs w:val="20"/>
              </w:rPr>
              <w:t xml:space="preserve"> </w:t>
            </w:r>
            <w:r w:rsidR="00E14210">
              <w:rPr>
                <w:rFonts w:ascii="Arial" w:hAnsi="Arial" w:cs="Arial"/>
                <w:spacing w:val="-2"/>
                <w:sz w:val="20"/>
                <w:szCs w:val="20"/>
              </w:rPr>
              <w:t>51.345,04</w:t>
            </w:r>
          </w:p>
        </w:tc>
        <w:tc>
          <w:tcPr>
            <w:tcW w:w="1688" w:type="dxa"/>
          </w:tcPr>
          <w:p w14:paraId="2EF2E855" w14:textId="35E88698" w:rsidR="00B27456" w:rsidRPr="00B27456" w:rsidRDefault="00B27456" w:rsidP="00E36D5D">
            <w:pPr>
              <w:pStyle w:val="TableParagraph"/>
              <w:spacing w:before="108"/>
              <w:ind w:left="103"/>
              <w:rPr>
                <w:rFonts w:ascii="Arial" w:hAnsi="Arial" w:cs="Arial"/>
                <w:sz w:val="20"/>
                <w:szCs w:val="20"/>
              </w:rPr>
            </w:pPr>
            <w:r w:rsidRPr="00B27456">
              <w:rPr>
                <w:rFonts w:ascii="Arial" w:hAnsi="Arial" w:cs="Arial"/>
                <w:spacing w:val="-10"/>
                <w:sz w:val="20"/>
                <w:szCs w:val="20"/>
              </w:rPr>
              <w:t>R$</w:t>
            </w:r>
            <w:r w:rsidRPr="00B27456">
              <w:rPr>
                <w:rFonts w:ascii="Arial" w:hAnsi="Arial" w:cs="Arial"/>
                <w:spacing w:val="-4"/>
                <w:sz w:val="20"/>
                <w:szCs w:val="20"/>
              </w:rPr>
              <w:t xml:space="preserve"> </w:t>
            </w:r>
            <w:r w:rsidR="00E14210">
              <w:rPr>
                <w:rFonts w:ascii="Arial" w:hAnsi="Arial" w:cs="Arial"/>
                <w:spacing w:val="-2"/>
                <w:sz w:val="20"/>
                <w:szCs w:val="20"/>
              </w:rPr>
              <w:t>51.345,04</w:t>
            </w:r>
          </w:p>
        </w:tc>
      </w:tr>
      <w:tr w:rsidR="00B27456" w:rsidRPr="00F756EC" w14:paraId="3192ABE3" w14:textId="77777777" w:rsidTr="00E14210">
        <w:trPr>
          <w:trHeight w:val="758"/>
        </w:trPr>
        <w:tc>
          <w:tcPr>
            <w:tcW w:w="6510" w:type="dxa"/>
            <w:gridSpan w:val="5"/>
          </w:tcPr>
          <w:p w14:paraId="0A16E640" w14:textId="77777777" w:rsidR="00B27456" w:rsidRPr="00E14210" w:rsidRDefault="00B27456" w:rsidP="00E36D5D">
            <w:pPr>
              <w:pStyle w:val="TableParagraph"/>
              <w:spacing w:before="102"/>
              <w:rPr>
                <w:rFonts w:ascii="Arial" w:hAnsi="Arial" w:cs="Arial"/>
                <w:b/>
                <w:sz w:val="20"/>
                <w:szCs w:val="20"/>
              </w:rPr>
            </w:pPr>
            <w:r w:rsidRPr="00E14210">
              <w:rPr>
                <w:rFonts w:ascii="Arial" w:hAnsi="Arial" w:cs="Arial"/>
                <w:b/>
                <w:sz w:val="20"/>
                <w:szCs w:val="20"/>
              </w:rPr>
              <w:t>PREÇO</w:t>
            </w:r>
            <w:r w:rsidRPr="00E14210">
              <w:rPr>
                <w:rFonts w:ascii="Arial" w:hAnsi="Arial" w:cs="Arial"/>
                <w:b/>
                <w:spacing w:val="-13"/>
                <w:sz w:val="20"/>
                <w:szCs w:val="20"/>
              </w:rPr>
              <w:t xml:space="preserve"> </w:t>
            </w:r>
            <w:r w:rsidRPr="00E14210">
              <w:rPr>
                <w:rFonts w:ascii="Arial" w:hAnsi="Arial" w:cs="Arial"/>
                <w:b/>
                <w:sz w:val="20"/>
                <w:szCs w:val="20"/>
              </w:rPr>
              <w:t>TOTAL</w:t>
            </w:r>
            <w:r w:rsidRPr="00E14210">
              <w:rPr>
                <w:rFonts w:ascii="Arial" w:hAnsi="Arial" w:cs="Arial"/>
                <w:b/>
                <w:spacing w:val="-13"/>
                <w:sz w:val="20"/>
                <w:szCs w:val="20"/>
              </w:rPr>
              <w:t xml:space="preserve"> </w:t>
            </w:r>
            <w:r w:rsidRPr="00E14210">
              <w:rPr>
                <w:rFonts w:ascii="Arial" w:hAnsi="Arial" w:cs="Arial"/>
                <w:b/>
                <w:spacing w:val="-2"/>
                <w:sz w:val="20"/>
                <w:szCs w:val="20"/>
              </w:rPr>
              <w:t>ESTIMADO</w:t>
            </w:r>
          </w:p>
        </w:tc>
        <w:tc>
          <w:tcPr>
            <w:tcW w:w="3260" w:type="dxa"/>
            <w:gridSpan w:val="3"/>
          </w:tcPr>
          <w:p w14:paraId="2B8BE9BC" w14:textId="64AC13F3" w:rsidR="00B27456" w:rsidRPr="00B27456" w:rsidRDefault="00B27456" w:rsidP="00E36D5D">
            <w:pPr>
              <w:pStyle w:val="TableParagraph"/>
              <w:spacing w:before="102"/>
              <w:rPr>
                <w:rFonts w:ascii="Arial" w:hAnsi="Arial" w:cs="Arial"/>
                <w:sz w:val="20"/>
                <w:szCs w:val="20"/>
              </w:rPr>
            </w:pPr>
            <w:r w:rsidRPr="00B27456">
              <w:rPr>
                <w:rFonts w:ascii="Arial" w:hAnsi="Arial" w:cs="Arial"/>
                <w:spacing w:val="-10"/>
                <w:sz w:val="20"/>
                <w:szCs w:val="20"/>
              </w:rPr>
              <w:t xml:space="preserve">      R$</w:t>
            </w:r>
            <w:r w:rsidRPr="00B27456">
              <w:rPr>
                <w:rFonts w:ascii="Arial" w:hAnsi="Arial" w:cs="Arial"/>
                <w:spacing w:val="-5"/>
                <w:sz w:val="20"/>
                <w:szCs w:val="20"/>
              </w:rPr>
              <w:t xml:space="preserve"> </w:t>
            </w:r>
            <w:r w:rsidR="00E14210">
              <w:rPr>
                <w:rFonts w:ascii="Arial" w:hAnsi="Arial" w:cs="Arial"/>
                <w:spacing w:val="-2"/>
                <w:sz w:val="20"/>
                <w:szCs w:val="20"/>
              </w:rPr>
              <w:t>51.345,04</w:t>
            </w:r>
          </w:p>
        </w:tc>
      </w:tr>
    </w:tbl>
    <w:p w14:paraId="259027A4" w14:textId="0DB6F7E9" w:rsidR="00B27456" w:rsidRPr="00B27456" w:rsidRDefault="00B27456" w:rsidP="00E14210">
      <w:pPr>
        <w:pStyle w:val="Nivel3"/>
        <w:numPr>
          <w:ilvl w:val="0"/>
          <w:numId w:val="0"/>
        </w:numPr>
        <w:tabs>
          <w:tab w:val="left" w:pos="560"/>
          <w:tab w:val="left" w:pos="702"/>
          <w:tab w:val="left" w:pos="1128"/>
          <w:tab w:val="left" w:pos="1213"/>
          <w:tab w:val="left" w:pos="1268"/>
          <w:tab w:val="left" w:pos="1320"/>
          <w:tab w:val="left" w:pos="1481"/>
        </w:tabs>
        <w:spacing w:before="108" w:line="304" w:lineRule="auto"/>
        <w:ind w:right="100"/>
        <w:rPr>
          <w:spacing w:val="-2"/>
        </w:rPr>
      </w:pPr>
    </w:p>
    <w:p w14:paraId="21CC1BE5" w14:textId="654D1CA3" w:rsidR="000D26BF" w:rsidRPr="00B468F9" w:rsidRDefault="000D26BF" w:rsidP="000D26BF">
      <w:pPr>
        <w:pStyle w:val="Nivel3"/>
        <w:numPr>
          <w:ilvl w:val="2"/>
          <w:numId w:val="24"/>
        </w:numPr>
      </w:pPr>
      <w:bookmarkStart w:id="4" w:name="_Ref144286315"/>
      <w:r w:rsidRPr="00B468F9">
        <w:t xml:space="preserve">O Compras.gov.br poderá ser acessado pela web ou pelo </w:t>
      </w:r>
      <w:hyperlink r:id="rId12" w:history="1">
        <w:r w:rsidRPr="00B468F9">
          <w:rPr>
            <w:rStyle w:val="Hyperlink"/>
            <w:color w:val="auto"/>
            <w:u w:val="none"/>
          </w:rPr>
          <w:t xml:space="preserve">aplicativo </w:t>
        </w:r>
        <w:r>
          <w:rPr>
            <w:rStyle w:val="Hyperlink"/>
            <w:color w:val="auto"/>
            <w:u w:val="none"/>
          </w:rPr>
          <w:t>c</w:t>
        </w:r>
        <w:r w:rsidRPr="00B468F9">
          <w:rPr>
            <w:rStyle w:val="Hyperlink"/>
            <w:color w:val="auto"/>
            <w:u w:val="none"/>
          </w:rPr>
          <w:t>ompras.gov.br.</w:t>
        </w:r>
      </w:hyperlink>
    </w:p>
    <w:p w14:paraId="2E56E281" w14:textId="77777777" w:rsidR="000D26BF" w:rsidRPr="00B27456" w:rsidRDefault="000D26BF" w:rsidP="000D26BF">
      <w:pPr>
        <w:pStyle w:val="Nivel3"/>
        <w:numPr>
          <w:ilvl w:val="2"/>
          <w:numId w:val="24"/>
        </w:numPr>
        <w:tabs>
          <w:tab w:val="left" w:pos="560"/>
          <w:tab w:val="left" w:pos="702"/>
          <w:tab w:val="left" w:pos="1128"/>
          <w:tab w:val="left" w:pos="1213"/>
          <w:tab w:val="left" w:pos="1268"/>
          <w:tab w:val="left" w:pos="1320"/>
          <w:tab w:val="left" w:pos="1481"/>
        </w:tabs>
        <w:spacing w:before="108" w:line="304" w:lineRule="auto"/>
        <w:ind w:left="567" w:right="100" w:firstLine="0"/>
        <w:rPr>
          <w:spacing w:val="-2"/>
          <w:sz w:val="24"/>
          <w:szCs w:val="24"/>
        </w:rPr>
      </w:pPr>
      <w:r w:rsidRPr="00B468F9">
        <w:t>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5B801FB3" w14:textId="38DCF4C5" w:rsidR="00C074DA" w:rsidRDefault="000D26BF" w:rsidP="000D26BF">
      <w:pPr>
        <w:pStyle w:val="Nivel2"/>
        <w:numPr>
          <w:ilvl w:val="1"/>
          <w:numId w:val="24"/>
        </w:numPr>
        <w:ind w:left="284" w:hanging="284"/>
      </w:pPr>
      <w:r>
        <w:t xml:space="preserve"> </w:t>
      </w:r>
      <w:r w:rsidR="00C074DA" w:rsidRPr="00DA0D59">
        <w:t>Não</w:t>
      </w:r>
      <w:r w:rsidR="00C074DA">
        <w:t xml:space="preserve"> </w:t>
      </w:r>
      <w:r w:rsidR="00C074DA" w:rsidRPr="00E7209D">
        <w:t>poderão</w:t>
      </w:r>
      <w:r w:rsidR="00C074DA">
        <w:t xml:space="preserve"> participar desta dispensa de licitação:</w:t>
      </w:r>
      <w:bookmarkEnd w:id="4"/>
    </w:p>
    <w:p w14:paraId="5D4CF9E8" w14:textId="6BC05697" w:rsidR="00C074DA" w:rsidRDefault="002B3C10" w:rsidP="000D26BF">
      <w:pPr>
        <w:pStyle w:val="Nivel3"/>
        <w:numPr>
          <w:ilvl w:val="2"/>
          <w:numId w:val="24"/>
        </w:numPr>
        <w:ind w:left="284" w:firstLine="0"/>
      </w:pPr>
      <w:r w:rsidRPr="004D3A98">
        <w:t xml:space="preserve">aquele </w:t>
      </w:r>
      <w:r w:rsidR="00C074DA" w:rsidRPr="004D3A98">
        <w:t xml:space="preserve">que não atenda às </w:t>
      </w:r>
      <w:r w:rsidR="00C074DA">
        <w:t>condições deste Aviso de Contratação Direta e seu(s) anexo(s);</w:t>
      </w:r>
    </w:p>
    <w:p w14:paraId="4DB17D12" w14:textId="4CC6CB0D" w:rsidR="00FF0BC7" w:rsidRDefault="00FF0BC7" w:rsidP="000D26BF">
      <w:pPr>
        <w:pStyle w:val="Nivel3"/>
        <w:numPr>
          <w:ilvl w:val="2"/>
          <w:numId w:val="24"/>
        </w:numPr>
        <w:ind w:left="284" w:firstLine="0"/>
        <w:rPr>
          <w:i/>
          <w:iCs/>
        </w:rPr>
      </w:pPr>
      <w:r w:rsidRPr="00FF0BC7">
        <w:t>sociedade que desempenhe atividade incompatível com o objeto da</w:t>
      </w:r>
      <w:r w:rsidR="00FC4195">
        <w:t xml:space="preserve"> dispensa</w:t>
      </w:r>
      <w:r w:rsidRPr="00FF0BC7">
        <w:t>;</w:t>
      </w:r>
    </w:p>
    <w:p w14:paraId="6D1C17FD" w14:textId="346C2F51" w:rsidR="00C074DA" w:rsidRPr="005F528B" w:rsidRDefault="006457A0" w:rsidP="000D26BF">
      <w:pPr>
        <w:pStyle w:val="Nivel3"/>
        <w:numPr>
          <w:ilvl w:val="2"/>
          <w:numId w:val="24"/>
        </w:numPr>
        <w:ind w:left="284" w:firstLine="0"/>
        <w:rPr>
          <w:rFonts w:eastAsia="Times New Roman"/>
          <w:i/>
          <w:iCs/>
        </w:rPr>
      </w:pPr>
      <w:r w:rsidRPr="004D3A98">
        <w:t xml:space="preserve">empresas </w:t>
      </w:r>
      <w:r w:rsidR="00C074DA" w:rsidRPr="004D3A98">
        <w:t>estrangeir</w:t>
      </w:r>
      <w:r w:rsidRPr="004D3A98">
        <w:t>as</w:t>
      </w:r>
      <w:r w:rsidR="00C074DA" w:rsidRPr="004D3A98">
        <w:t xml:space="preserve"> que não </w:t>
      </w:r>
      <w:r w:rsidR="00C074DA" w:rsidRPr="005F528B">
        <w:t>tenham representação legal no Brasil com poderes expressos para receber citação e responder administrativa ou judicialmente;</w:t>
      </w:r>
    </w:p>
    <w:p w14:paraId="19FF562F" w14:textId="5118A8C1" w:rsidR="00C074DA" w:rsidRPr="000973F2" w:rsidRDefault="00C074DA" w:rsidP="000D26BF">
      <w:pPr>
        <w:pStyle w:val="Nivel3"/>
        <w:numPr>
          <w:ilvl w:val="2"/>
          <w:numId w:val="24"/>
        </w:numPr>
        <w:ind w:left="284" w:firstLine="0"/>
        <w:rPr>
          <w:strike/>
          <w:color w:val="000000" w:themeColor="text1"/>
        </w:rPr>
      </w:pPr>
      <w:bookmarkStart w:id="5" w:name="_Ref201821777"/>
      <w:r w:rsidRPr="00A77446">
        <w:t>autor do anteprojeto, do projeto básico ou do projeto executivo, pessoa física ou jurídica, quando a contratação versar sobre obra, serviços ou fornecimento de bens a ele relacionados;</w:t>
      </w:r>
      <w:bookmarkEnd w:id="5"/>
    </w:p>
    <w:p w14:paraId="739A1041" w14:textId="3A0EDEED" w:rsidR="00C074DA" w:rsidRPr="00EA0B1E" w:rsidRDefault="00C074DA" w:rsidP="000D26BF">
      <w:pPr>
        <w:pStyle w:val="Nivel3"/>
        <w:numPr>
          <w:ilvl w:val="2"/>
          <w:numId w:val="24"/>
        </w:numPr>
        <w:ind w:left="284" w:firstLine="0"/>
        <w:rPr>
          <w:strike/>
          <w:color w:val="000000" w:themeColor="text1"/>
        </w:rPr>
      </w:pPr>
      <w:bookmarkStart w:id="6" w:name="_Ref201821778"/>
      <w:r w:rsidRPr="000973F2">
        <w:t xml:space="preserve">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w:t>
      </w:r>
      <w:r w:rsidRPr="008C0627">
        <w:t xml:space="preserve">obra, </w:t>
      </w:r>
      <w:r w:rsidRPr="000973F2">
        <w:t>serviços ou fornecimento de bens a ela necessários;</w:t>
      </w:r>
      <w:bookmarkEnd w:id="6"/>
    </w:p>
    <w:p w14:paraId="786E7CE1" w14:textId="678AEDFB" w:rsidR="00C074DA" w:rsidRPr="00EA0B1E" w:rsidRDefault="00C074DA" w:rsidP="000D26BF">
      <w:pPr>
        <w:pStyle w:val="Nivel3"/>
        <w:numPr>
          <w:ilvl w:val="2"/>
          <w:numId w:val="24"/>
        </w:numPr>
        <w:ind w:left="284" w:firstLine="0"/>
        <w:rPr>
          <w:strike/>
          <w:color w:val="000000" w:themeColor="text1"/>
        </w:rPr>
      </w:pPr>
      <w:bookmarkStart w:id="7" w:name="_Ref201821743"/>
      <w:r w:rsidRPr="00EA0B1E">
        <w:lastRenderedPageBreak/>
        <w:t>pessoa física ou jurídica que se encontre, ao tempo da contratação, impossibilitada de contratar em decorrência de sanção que lhe foi imposta;</w:t>
      </w:r>
      <w:bookmarkEnd w:id="7"/>
    </w:p>
    <w:p w14:paraId="41B9B9E7" w14:textId="2FA2C711" w:rsidR="00C074DA" w:rsidRPr="00CD5423" w:rsidRDefault="00C074DA" w:rsidP="000D26BF">
      <w:pPr>
        <w:pStyle w:val="Nivel3"/>
        <w:numPr>
          <w:ilvl w:val="2"/>
          <w:numId w:val="24"/>
        </w:numPr>
        <w:ind w:left="284" w:firstLine="0"/>
        <w:rPr>
          <w:strike/>
          <w:color w:val="000000" w:themeColor="text1"/>
        </w:rPr>
      </w:pPr>
      <w:r w:rsidRPr="00EA0B1E">
        <w:t>aquele que mantenha vínculo de natureza técnica, comercial, econômica, financeira, trabalhista ou civil com dirigente do órgão ou entidade contratante ou com agente público que desempenhe função na</w:t>
      </w:r>
      <w:r w:rsidR="009257AD" w:rsidRPr="00EA0B1E">
        <w:t xml:space="preserve"> dispensa de</w:t>
      </w:r>
      <w:r w:rsidRPr="00EA0B1E">
        <w:t xml:space="preserve"> licitação ou atue na fiscalização ou na gestão do contrato, ou que deles seja cônjuge, companheiro ou parente em linha reta, colateral ou por afinidade, até o terceiro grau;</w:t>
      </w:r>
    </w:p>
    <w:p w14:paraId="0D1D97A1" w14:textId="1896A492" w:rsidR="00C074DA" w:rsidRPr="00CD5423" w:rsidRDefault="00C074DA" w:rsidP="000D26BF">
      <w:pPr>
        <w:pStyle w:val="Nivel3"/>
        <w:numPr>
          <w:ilvl w:val="2"/>
          <w:numId w:val="24"/>
        </w:numPr>
        <w:ind w:left="284" w:firstLine="0"/>
        <w:rPr>
          <w:strike/>
          <w:color w:val="000000" w:themeColor="text1"/>
        </w:rPr>
      </w:pPr>
      <w:r w:rsidRPr="00CD5423">
        <w:rPr>
          <w:color w:val="000000"/>
        </w:rPr>
        <w:t>empresas controladoras, controladas ou coligadas, nos termos da </w:t>
      </w:r>
      <w:hyperlink r:id="rId13">
        <w:r w:rsidRPr="00921E8B">
          <w:rPr>
            <w:rStyle w:val="LinkdaInternet"/>
            <w:rFonts w:eastAsia="Calibri"/>
            <w:color w:val="auto"/>
            <w:u w:val="none"/>
          </w:rPr>
          <w:t>Lei nº 6.404, de 15 de dezembro de 1976</w:t>
        </w:r>
      </w:hyperlink>
      <w:r w:rsidRPr="00CD5423">
        <w:rPr>
          <w:color w:val="000000"/>
        </w:rPr>
        <w:t>, concorrendo entre si;</w:t>
      </w:r>
    </w:p>
    <w:p w14:paraId="2F7003E1" w14:textId="77777777" w:rsidR="00720195" w:rsidRPr="00720195" w:rsidRDefault="00C074DA" w:rsidP="000D26BF">
      <w:pPr>
        <w:pStyle w:val="Nivel3"/>
        <w:numPr>
          <w:ilvl w:val="2"/>
          <w:numId w:val="24"/>
        </w:numPr>
        <w:ind w:left="284" w:firstLine="0"/>
        <w:rPr>
          <w:strike/>
          <w:color w:val="000000" w:themeColor="text1"/>
        </w:rPr>
      </w:pPr>
      <w:r w:rsidRPr="00CD5423">
        <w:t>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r w:rsidR="00720195">
        <w:t>;</w:t>
      </w:r>
    </w:p>
    <w:p w14:paraId="0DC60EE5" w14:textId="7AF496C2" w:rsidR="00C074DA" w:rsidRPr="005828FF" w:rsidRDefault="00C074DA" w:rsidP="000D26BF">
      <w:pPr>
        <w:pStyle w:val="Nivel2"/>
        <w:numPr>
          <w:ilvl w:val="1"/>
          <w:numId w:val="24"/>
        </w:numPr>
        <w:ind w:left="0" w:firstLine="0"/>
      </w:pPr>
      <w:bookmarkStart w:id="8" w:name="_Ref201821838"/>
      <w:r w:rsidRPr="004B367C">
        <w:t xml:space="preserve">Não poderá participar, direta ou indiretamente, da dispensa eletrônica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4" w:anchor="art9§1" w:history="1">
        <w:r w:rsidRPr="00684AEC">
          <w:rPr>
            <w:rStyle w:val="Hyperlink"/>
            <w:color w:val="auto"/>
            <w:u w:val="none"/>
          </w:rPr>
          <w:t>§ 1º do art. 9º da Lei n.º 14.133, de 2021</w:t>
        </w:r>
      </w:hyperlink>
      <w:r w:rsidRPr="00684AEC">
        <w:t>.</w:t>
      </w:r>
      <w:bookmarkEnd w:id="8"/>
    </w:p>
    <w:p w14:paraId="361DBBDA" w14:textId="28B33BB1" w:rsidR="00755AE3" w:rsidRPr="005D6F73" w:rsidRDefault="00755AE3" w:rsidP="000D26BF">
      <w:pPr>
        <w:pStyle w:val="Nivel2"/>
        <w:numPr>
          <w:ilvl w:val="1"/>
          <w:numId w:val="24"/>
        </w:numPr>
        <w:ind w:left="0" w:firstLine="0"/>
      </w:pPr>
      <w:r w:rsidRPr="005D6F73">
        <w:t>O</w:t>
      </w:r>
      <w:r w:rsidRPr="0007058F">
        <w:t xml:space="preserve"> </w:t>
      </w:r>
      <w:r w:rsidR="00342E5F" w:rsidRPr="0007058F">
        <w:t xml:space="preserve">impedimento de que trata o item </w:t>
      </w:r>
      <w:r w:rsidR="00E24ABF">
        <w:t>2.</w:t>
      </w:r>
      <w:r w:rsidR="00013094">
        <w:t>2</w:t>
      </w:r>
      <w:r w:rsidR="00E24ABF">
        <w:t>.6</w:t>
      </w:r>
      <w:r w:rsidR="00342E5F" w:rsidRPr="005D6F73">
        <w:t xml:space="preserve"> </w:t>
      </w:r>
      <w:r w:rsidRPr="005D6F73">
        <w:t>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r w:rsidR="0077605F" w:rsidRPr="005D6F73">
        <w:t>.</w:t>
      </w:r>
    </w:p>
    <w:p w14:paraId="0722D5F9" w14:textId="78144AA7" w:rsidR="00D638E0" w:rsidRDefault="00D638E0" w:rsidP="000D26BF">
      <w:pPr>
        <w:pStyle w:val="Nivel2"/>
        <w:numPr>
          <w:ilvl w:val="1"/>
          <w:numId w:val="24"/>
        </w:numPr>
        <w:ind w:left="0" w:firstLine="0"/>
      </w:pPr>
      <w:r w:rsidRPr="00D638E0">
        <w:t>A critério da Administração e exclusivamente a seu serviço, o autor dos projetos e a empresa a que se referem os</w:t>
      </w:r>
      <w:r w:rsidR="009F7866">
        <w:t xml:space="preserve"> itens </w:t>
      </w:r>
      <w:r w:rsidR="00E24ABF">
        <w:t>2.</w:t>
      </w:r>
      <w:r w:rsidR="00013094">
        <w:t>2</w:t>
      </w:r>
      <w:r w:rsidR="00E24ABF">
        <w:t>.4 e 2.</w:t>
      </w:r>
      <w:r w:rsidR="00013094">
        <w:t>2</w:t>
      </w:r>
      <w:r w:rsidR="00E24ABF">
        <w:t>.5</w:t>
      </w:r>
      <w:r w:rsidRPr="00D638E0">
        <w:t xml:space="preserve"> poderão participar no apoio das atividades de planejamento da contratação, de execução d</w:t>
      </w:r>
      <w:r w:rsidR="009E2BC5">
        <w:t>a dispensa</w:t>
      </w:r>
      <w:r w:rsidRPr="00D638E0">
        <w:t xml:space="preserve"> ou de gestão do contrato, desde que sob supervisão exclusiva de agentes públicos do órgão ou entidade.</w:t>
      </w:r>
    </w:p>
    <w:p w14:paraId="4104E527" w14:textId="6FF31621" w:rsidR="00BB6530" w:rsidRPr="004D3A98" w:rsidRDefault="00BB6530" w:rsidP="000D26BF">
      <w:pPr>
        <w:pStyle w:val="Nivel2"/>
        <w:numPr>
          <w:ilvl w:val="1"/>
          <w:numId w:val="24"/>
        </w:numPr>
        <w:ind w:left="0" w:firstLine="0"/>
      </w:pPr>
      <w:r w:rsidRPr="005D6F73">
        <w:t>Equiparam-se aos autores do projeto as empresas integrantes do mesmo grupo econômico.</w:t>
      </w:r>
    </w:p>
    <w:p w14:paraId="3A13A301" w14:textId="58D6A5D4" w:rsidR="008A630A" w:rsidRPr="008A630A" w:rsidRDefault="008A630A" w:rsidP="000D26BF">
      <w:pPr>
        <w:pStyle w:val="Nivel2"/>
        <w:numPr>
          <w:ilvl w:val="1"/>
          <w:numId w:val="24"/>
        </w:numPr>
        <w:ind w:left="0" w:firstLine="0"/>
      </w:pPr>
      <w:r w:rsidRPr="008A630A">
        <w:t xml:space="preserve">O disposto nos </w:t>
      </w:r>
      <w:r w:rsidRPr="001959FC">
        <w:t xml:space="preserve">itens </w:t>
      </w:r>
      <w:r w:rsidR="00E24ABF">
        <w:t>2.</w:t>
      </w:r>
      <w:r w:rsidR="00013094">
        <w:t>2</w:t>
      </w:r>
      <w:r w:rsidR="00E24ABF">
        <w:t>.4 e 2.</w:t>
      </w:r>
      <w:r w:rsidR="00013094">
        <w:t>2</w:t>
      </w:r>
      <w:r w:rsidR="00E24ABF">
        <w:t>.5</w:t>
      </w:r>
      <w:r w:rsidR="001959FC">
        <w:t xml:space="preserve"> </w:t>
      </w:r>
      <w:r w:rsidRPr="008A630A">
        <w:t xml:space="preserve">não impede a </w:t>
      </w:r>
      <w:r w:rsidR="00CA7444">
        <w:t>dispensa</w:t>
      </w:r>
      <w:r w:rsidRPr="008A630A">
        <w:t xml:space="preserve"> ou a contratação de serviço que inclua como encargo do contratado a elaboração do projeto básico e do projeto executivo, nas contratações integradas, e do projeto executivo, nos demais regimes de execução.</w:t>
      </w:r>
    </w:p>
    <w:p w14:paraId="1E611F61" w14:textId="2D34FEBA" w:rsidR="008A630A" w:rsidRPr="008A630A" w:rsidRDefault="008A630A" w:rsidP="000D26BF">
      <w:pPr>
        <w:pStyle w:val="Nivel2"/>
        <w:numPr>
          <w:ilvl w:val="1"/>
          <w:numId w:val="24"/>
        </w:numPr>
        <w:ind w:left="0" w:firstLine="0"/>
      </w:pPr>
      <w:r w:rsidRPr="008A630A">
        <w:t xml:space="preserve">Em </w:t>
      </w:r>
      <w:r w:rsidR="002C1F7E">
        <w:t>dispensas</w:t>
      </w:r>
      <w:r w:rsidRPr="008A630A">
        <w:t xml:space="preserve">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Lei nº 14.133, de 2021.</w:t>
      </w:r>
    </w:p>
    <w:p w14:paraId="02361799" w14:textId="697F2D64" w:rsidR="00C074DA" w:rsidRPr="006A3CAC" w:rsidRDefault="008A630A" w:rsidP="000D26BF">
      <w:pPr>
        <w:pStyle w:val="Nivel2"/>
        <w:numPr>
          <w:ilvl w:val="1"/>
          <w:numId w:val="24"/>
        </w:numPr>
        <w:ind w:left="0" w:firstLine="0"/>
      </w:pPr>
      <w:r w:rsidRPr="008A630A">
        <w:t>A vedação de que trata o</w:t>
      </w:r>
      <w:r w:rsidRPr="00BB56E1">
        <w:t xml:space="preserve"> item </w:t>
      </w:r>
      <w:r w:rsidR="00E24ABF">
        <w:t>2.4</w:t>
      </w:r>
      <w:r w:rsidR="00E41EAA" w:rsidRPr="00BB56E1">
        <w:t>,</w:t>
      </w:r>
      <w:r w:rsidRPr="00BB56E1">
        <w:t xml:space="preserve"> </w:t>
      </w:r>
      <w:r w:rsidRPr="008A630A">
        <w:t>estende-se a terceiro que auxilie a condução da contratação na qualidade de integrante de equipe de apoio, profissional especializado ou funcionário ou representante de empresa que preste assessoria técnica.</w:t>
      </w:r>
    </w:p>
    <w:p w14:paraId="70340918" w14:textId="60D9D52B" w:rsidR="00C074DA" w:rsidRPr="00650A07" w:rsidRDefault="00BF5BD9" w:rsidP="000D26BF">
      <w:pPr>
        <w:pStyle w:val="Nivel01"/>
        <w:numPr>
          <w:ilvl w:val="0"/>
          <w:numId w:val="24"/>
        </w:numPr>
        <w:spacing w:before="288" w:after="288"/>
        <w:ind w:left="357" w:hanging="357"/>
      </w:pPr>
      <w:bookmarkStart w:id="9" w:name="_Toc226962640"/>
      <w:r w:rsidRPr="00650A07">
        <w:t xml:space="preserve">DO </w:t>
      </w:r>
      <w:bookmarkStart w:id="10" w:name="_Toc142925863"/>
      <w:r w:rsidR="00C074DA" w:rsidRPr="00650A07">
        <w:t xml:space="preserve">INGRESSO NA DISPENSA ELETRÔNICA E </w:t>
      </w:r>
      <w:r w:rsidRPr="00650A07">
        <w:t xml:space="preserve">DO </w:t>
      </w:r>
      <w:r w:rsidR="00C074DA" w:rsidRPr="00650A07">
        <w:t>CADASTRAMENTO DA PROPOSTA INICIAL</w:t>
      </w:r>
      <w:bookmarkEnd w:id="9"/>
      <w:bookmarkEnd w:id="10"/>
    </w:p>
    <w:p w14:paraId="174DC6A0" w14:textId="77777777" w:rsidR="00C074DA" w:rsidRDefault="00C074DA" w:rsidP="000D26BF">
      <w:pPr>
        <w:pStyle w:val="Nivel2"/>
        <w:numPr>
          <w:ilvl w:val="1"/>
          <w:numId w:val="24"/>
        </w:numPr>
        <w:ind w:left="0" w:firstLine="0"/>
      </w:pPr>
      <w:r>
        <w:t>O ingresso do fornecedor na disputa da dispensa eletrônica ocorrerá com o cadastramento de sua proposta inicial, na forma deste item.</w:t>
      </w:r>
    </w:p>
    <w:p w14:paraId="1DC997B5" w14:textId="6CB7921B" w:rsidR="00C074DA" w:rsidRDefault="00C074DA" w:rsidP="000D26BF">
      <w:pPr>
        <w:pStyle w:val="Nivel2"/>
        <w:numPr>
          <w:ilvl w:val="1"/>
          <w:numId w:val="24"/>
        </w:numPr>
        <w:ind w:left="0" w:firstLine="0"/>
      </w:pPr>
      <w:r>
        <w:t>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596D060D" w14:textId="1F57E740" w:rsidR="003860A3" w:rsidRDefault="003860A3" w:rsidP="00F83CB7">
      <w:pPr>
        <w:pStyle w:val="Nvel3-R"/>
        <w:numPr>
          <w:ilvl w:val="2"/>
          <w:numId w:val="24"/>
        </w:numPr>
        <w:tabs>
          <w:tab w:val="left" w:pos="851"/>
        </w:tabs>
        <w:ind w:left="284" w:firstLine="0"/>
        <w:rPr>
          <w:i w:val="0"/>
          <w:iCs w:val="0"/>
          <w:color w:val="auto"/>
        </w:rPr>
      </w:pPr>
      <w:r w:rsidRPr="00F83CB7">
        <w:rPr>
          <w:i w:val="0"/>
          <w:iCs w:val="0"/>
          <w:color w:val="auto"/>
        </w:rPr>
        <w:lastRenderedPageBreak/>
        <w:t xml:space="preserve">O </w:t>
      </w:r>
      <w:r w:rsidR="002368AD" w:rsidRPr="00F83CB7">
        <w:rPr>
          <w:i w:val="0"/>
          <w:iCs w:val="0"/>
          <w:color w:val="auto"/>
        </w:rPr>
        <w:t>fornecedor</w:t>
      </w:r>
      <w:r w:rsidRPr="00F83CB7">
        <w:rPr>
          <w:i w:val="0"/>
          <w:iCs w:val="0"/>
          <w:color w:val="auto"/>
        </w:rPr>
        <w:t xml:space="preserve"> </w:t>
      </w:r>
      <w:r w:rsidR="00F83CB7" w:rsidRPr="00F83CB7">
        <w:rPr>
          <w:i w:val="0"/>
          <w:iCs w:val="0"/>
          <w:color w:val="auto"/>
        </w:rPr>
        <w:t>não</w:t>
      </w:r>
      <w:r w:rsidRPr="00F83CB7">
        <w:rPr>
          <w:i w:val="0"/>
          <w:iCs w:val="0"/>
          <w:color w:val="auto"/>
        </w:rPr>
        <w:t xml:space="preserve"> poderá oferecer proposta em quantitativo inferior ao máximo previsto para contratação.</w:t>
      </w:r>
    </w:p>
    <w:p w14:paraId="288856A3" w14:textId="5C38EC61" w:rsidR="00D805E4" w:rsidRPr="00D805E4" w:rsidRDefault="00D805E4" w:rsidP="00D805E4">
      <w:pPr>
        <w:pStyle w:val="Nvel3-R"/>
        <w:numPr>
          <w:ilvl w:val="2"/>
          <w:numId w:val="24"/>
        </w:numPr>
        <w:tabs>
          <w:tab w:val="left" w:pos="709"/>
          <w:tab w:val="left" w:pos="851"/>
        </w:tabs>
        <w:ind w:left="993"/>
        <w:rPr>
          <w:i w:val="0"/>
          <w:iCs w:val="0"/>
          <w:color w:val="auto"/>
        </w:rPr>
      </w:pPr>
      <w:r w:rsidRPr="00D805E4">
        <w:rPr>
          <w:i w:val="0"/>
          <w:iCs w:val="0"/>
          <w:color w:val="auto"/>
        </w:rPr>
        <w:t xml:space="preserve"> Não será admitida a previsão de preços diferentes em razão de local de entrega</w:t>
      </w:r>
      <w:r>
        <w:rPr>
          <w:i w:val="0"/>
          <w:iCs w:val="0"/>
          <w:color w:val="auto"/>
        </w:rPr>
        <w:t xml:space="preserve"> </w:t>
      </w:r>
      <w:r w:rsidRPr="00D805E4">
        <w:rPr>
          <w:i w:val="0"/>
          <w:iCs w:val="0"/>
          <w:color w:val="auto"/>
        </w:rPr>
        <w:t>e acondicionamento, tamanho de lote ou qualquer outro motivo.</w:t>
      </w:r>
    </w:p>
    <w:p w14:paraId="59CDBB57" w14:textId="584AFA5A" w:rsidR="00C074DA" w:rsidRPr="004B367C" w:rsidRDefault="00C074DA" w:rsidP="00F83CB7">
      <w:pPr>
        <w:numPr>
          <w:ilvl w:val="1"/>
          <w:numId w:val="24"/>
        </w:numPr>
        <w:spacing w:before="120" w:after="120" w:line="276" w:lineRule="auto"/>
        <w:ind w:left="0" w:firstLine="0"/>
        <w:jc w:val="both"/>
        <w:rPr>
          <w:rFonts w:cs="Arial"/>
          <w:szCs w:val="20"/>
        </w:rPr>
      </w:pPr>
      <w:r w:rsidRPr="004B367C">
        <w:rPr>
          <w:rFonts w:cs="Arial"/>
          <w:szCs w:val="20"/>
        </w:rPr>
        <w:t xml:space="preserve">Todas as especificações do </w:t>
      </w:r>
      <w:r w:rsidRPr="004B367C">
        <w:rPr>
          <w:rFonts w:cs="Arial"/>
          <w:color w:val="000000" w:themeColor="text1"/>
          <w:szCs w:val="20"/>
        </w:rPr>
        <w:t>objeto</w:t>
      </w:r>
      <w:r w:rsidRPr="004B367C">
        <w:rPr>
          <w:rFonts w:cs="Arial"/>
          <w:szCs w:val="20"/>
        </w:rPr>
        <w:t xml:space="preserve"> contidas na proposta, em especial o preço ou o </w:t>
      </w:r>
      <w:r w:rsidR="001C1496" w:rsidRPr="004B367C">
        <w:rPr>
          <w:rFonts w:cs="Arial"/>
          <w:szCs w:val="20"/>
        </w:rPr>
        <w:t>desconto ofertado</w:t>
      </w:r>
      <w:r w:rsidRPr="004B367C">
        <w:rPr>
          <w:rFonts w:cs="Arial"/>
          <w:szCs w:val="20"/>
        </w:rPr>
        <w:t>, vinculam a Contratada.</w:t>
      </w:r>
    </w:p>
    <w:p w14:paraId="4498E879" w14:textId="457C8797" w:rsidR="00C074DA" w:rsidRDefault="00C074DA" w:rsidP="00F83CB7">
      <w:pPr>
        <w:numPr>
          <w:ilvl w:val="1"/>
          <w:numId w:val="24"/>
        </w:numPr>
        <w:spacing w:before="120" w:after="120" w:line="276" w:lineRule="auto"/>
        <w:ind w:left="0" w:firstLine="0"/>
        <w:jc w:val="both"/>
        <w:rPr>
          <w:rFonts w:cs="Arial"/>
          <w:szCs w:val="20"/>
        </w:rPr>
      </w:pPr>
      <w:r>
        <w:rPr>
          <w:rFonts w:cs="Arial"/>
          <w:szCs w:val="20"/>
        </w:rPr>
        <w:t>Nos valores propostos estarão inclusos todos os custos operacionais, encargos previdenciários, trabalhistas, tributários, comerciais e quaisquer outros que incidam direta ou indiretamente na execução do objeto</w:t>
      </w:r>
      <w:r w:rsidR="00621C11">
        <w:rPr>
          <w:rFonts w:cs="Arial"/>
          <w:szCs w:val="20"/>
        </w:rPr>
        <w:t>.</w:t>
      </w:r>
    </w:p>
    <w:p w14:paraId="391B4B11" w14:textId="77777777" w:rsidR="00C074DA" w:rsidRPr="00B32E80" w:rsidRDefault="00C074DA" w:rsidP="00A36FD4">
      <w:pPr>
        <w:pStyle w:val="Nivel3"/>
        <w:numPr>
          <w:ilvl w:val="2"/>
          <w:numId w:val="24"/>
        </w:numPr>
        <w:tabs>
          <w:tab w:val="left" w:pos="851"/>
        </w:tabs>
        <w:ind w:left="284" w:firstLine="0"/>
      </w:pPr>
      <w:r w:rsidRPr="00B32E80">
        <w:t xml:space="preserve"> </w:t>
      </w:r>
      <w:r>
        <w:t xml:space="preserve">A proposta </w:t>
      </w:r>
      <w:r w:rsidRPr="00B32E80">
        <w:t>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671B8E3C" w14:textId="77777777" w:rsidR="00C074DA" w:rsidRDefault="00C074DA" w:rsidP="00A36FD4">
      <w:pPr>
        <w:pStyle w:val="Nivel3"/>
        <w:numPr>
          <w:ilvl w:val="2"/>
          <w:numId w:val="24"/>
        </w:numPr>
        <w:tabs>
          <w:tab w:val="left" w:pos="851"/>
        </w:tabs>
        <w:ind w:left="284" w:firstLine="0"/>
      </w:pPr>
      <w:r>
        <w:t>Os preços ofertados, tanto na proposta inicial, quanto na etapa de lances, serão de exclusiva responsabilidade do fornecedor, não lhe assistindo o direito de pleitear qualquer alteração, sob alegação de erro, omissão ou qualquer outro pretexto.</w:t>
      </w:r>
    </w:p>
    <w:p w14:paraId="272C8371" w14:textId="77777777" w:rsidR="00C074DA" w:rsidRDefault="00C074DA" w:rsidP="000D26BF">
      <w:pPr>
        <w:pStyle w:val="Nivel2"/>
        <w:numPr>
          <w:ilvl w:val="1"/>
          <w:numId w:val="24"/>
        </w:numPr>
        <w:ind w:left="0" w:firstLine="0"/>
      </w:pPr>
      <w:r>
        <w:t xml:space="preserve">Se o regime tributário da empresa implicar o recolhimento de tributos em percentuais variáveis, a cotação adequada será aquela correspondente à média dos efetivos recolhimentos da empresa nos últimos doze meses. </w:t>
      </w:r>
    </w:p>
    <w:p w14:paraId="71BB5240" w14:textId="77777777" w:rsidR="00C074DA" w:rsidRDefault="00C074DA" w:rsidP="000D26BF">
      <w:pPr>
        <w:pStyle w:val="Nivel2"/>
        <w:numPr>
          <w:ilvl w:val="1"/>
          <w:numId w:val="24"/>
        </w:numPr>
        <w:ind w:left="0" w:firstLine="0"/>
      </w:pPr>
      <w:r>
        <w:t>Independentemente do percentual do tributo que constar da planilha, no pagamento serão retidos na fonte os percentuais estabelecidos pela legislação vigente.</w:t>
      </w:r>
    </w:p>
    <w:p w14:paraId="3A4F570A" w14:textId="1F5B67AB" w:rsidR="00C074DA" w:rsidRDefault="00C074DA" w:rsidP="000D26BF">
      <w:pPr>
        <w:pStyle w:val="Nivel2"/>
        <w:numPr>
          <w:ilvl w:val="1"/>
          <w:numId w:val="24"/>
        </w:numPr>
        <w:ind w:left="0" w:firstLine="0"/>
      </w:pPr>
      <w:r w:rsidRPr="005330E3">
        <w:t xml:space="preserve">A apresentação das propostas implica obrigatoriedade do cumprimento das disposições nelas contidas, em conformidade com o que dispõe o </w:t>
      </w:r>
      <w:r w:rsidRPr="005330E3">
        <w:rPr>
          <w:iCs/>
        </w:rPr>
        <w:t>Termo de Referência</w:t>
      </w:r>
      <w:r w:rsidRPr="005330E3">
        <w:rPr>
          <w:i/>
        </w:rPr>
        <w:t>,</w:t>
      </w:r>
      <w:r w:rsidR="00A36FD4">
        <w:rPr>
          <w:i/>
          <w:color w:val="FF0000"/>
        </w:rPr>
        <w:t xml:space="preserve"> </w:t>
      </w:r>
      <w:r w:rsidRPr="005330E3">
        <w:t>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899AE71" w14:textId="315DF16C" w:rsidR="00472E67" w:rsidRDefault="00472E67" w:rsidP="000D26BF">
      <w:pPr>
        <w:pStyle w:val="Nivel2"/>
        <w:numPr>
          <w:ilvl w:val="1"/>
          <w:numId w:val="24"/>
        </w:numPr>
        <w:ind w:left="0" w:firstLine="0"/>
      </w:pPr>
      <w:r>
        <w:t xml:space="preserve">O </w:t>
      </w:r>
      <w:r w:rsidRPr="008F1898">
        <w:t>prazo</w:t>
      </w:r>
      <w:r>
        <w:t xml:space="preserve"> de validade da proposta não será inferior a </w:t>
      </w:r>
      <w:r w:rsidR="001A278C" w:rsidRPr="001A278C">
        <w:rPr>
          <w:rFonts w:eastAsia="Arial"/>
          <w:bCs w:val="0"/>
        </w:rPr>
        <w:t>90 (noventa</w:t>
      </w:r>
      <w:r w:rsidR="00650A07" w:rsidRPr="001A278C">
        <w:rPr>
          <w:rFonts w:eastAsia="Arial"/>
          <w:bCs w:val="0"/>
        </w:rPr>
        <w:t>)</w:t>
      </w:r>
      <w:r w:rsidR="00650A07" w:rsidRPr="001A278C">
        <w:rPr>
          <w:iCs/>
        </w:rPr>
        <w:t xml:space="preserve"> dias</w:t>
      </w:r>
      <w:r>
        <w:rPr>
          <w:b/>
        </w:rPr>
        <w:t>,</w:t>
      </w:r>
      <w:r>
        <w:t xml:space="preserve"> a contar da data de sua apresentação.</w:t>
      </w:r>
    </w:p>
    <w:p w14:paraId="760936AE" w14:textId="77777777" w:rsidR="00C074DA" w:rsidRPr="005330E3" w:rsidRDefault="00C074DA" w:rsidP="000D26BF">
      <w:pPr>
        <w:pStyle w:val="Nivel2"/>
        <w:numPr>
          <w:ilvl w:val="1"/>
          <w:numId w:val="24"/>
        </w:numPr>
        <w:ind w:left="0" w:firstLine="0"/>
      </w:pPr>
      <w:r w:rsidRPr="005330E3">
        <w:t>No cadastramento da proposta inicial, o fornecedor deverá, também, assinalar Termo de Aceitação, em campo próprio do sistema eletrônico, relativo às seguintes declarações:</w:t>
      </w:r>
      <w:r w:rsidRPr="005330E3">
        <w:rPr>
          <w:rFonts w:eastAsia="Zurich BT"/>
        </w:rPr>
        <w:t xml:space="preserve"> </w:t>
      </w:r>
    </w:p>
    <w:p w14:paraId="54AB42B6" w14:textId="77777777" w:rsidR="00CE5CE1" w:rsidRPr="00CE5CE1" w:rsidRDefault="00C074DA" w:rsidP="000D26BF">
      <w:pPr>
        <w:pStyle w:val="Nivel3"/>
        <w:numPr>
          <w:ilvl w:val="2"/>
          <w:numId w:val="24"/>
        </w:numPr>
        <w:ind w:left="284" w:firstLine="0"/>
      </w:pPr>
      <w:r w:rsidRPr="008A7210">
        <w:t>que inexistem fatos impeditivos para sua habilitação no certame, ciente da obrigatoriedade de declarar ocorrências posteriores;</w:t>
      </w:r>
    </w:p>
    <w:p w14:paraId="4714287B" w14:textId="0260BFD0" w:rsidR="00C074DA" w:rsidRPr="008A7210" w:rsidRDefault="00C074DA" w:rsidP="000D26BF">
      <w:pPr>
        <w:pStyle w:val="Nivel3"/>
        <w:numPr>
          <w:ilvl w:val="2"/>
          <w:numId w:val="24"/>
        </w:numPr>
        <w:ind w:left="284" w:firstLine="0"/>
      </w:pPr>
      <w:r w:rsidRPr="008A7210">
        <w:t>que está ciente e concorda com as condições contidas no Aviso de Contratação Direta e seus anexos;</w:t>
      </w:r>
    </w:p>
    <w:p w14:paraId="6B61C43B" w14:textId="77777777" w:rsidR="00C074DA" w:rsidRPr="008A7210" w:rsidRDefault="00C074DA" w:rsidP="000D26BF">
      <w:pPr>
        <w:pStyle w:val="Nivel3"/>
        <w:numPr>
          <w:ilvl w:val="2"/>
          <w:numId w:val="24"/>
        </w:numPr>
        <w:ind w:left="284" w:firstLine="0"/>
      </w:pPr>
      <w:r w:rsidRPr="008A7210">
        <w:t>que se responsabiliza pelas transações que forem efetuadas no sistema, assumindo-as como firmes e verdadeiras;</w:t>
      </w:r>
    </w:p>
    <w:p w14:paraId="20B20B90" w14:textId="38B2DCCD" w:rsidR="00C074DA" w:rsidRPr="00431C67" w:rsidRDefault="00C074DA" w:rsidP="000D26BF">
      <w:pPr>
        <w:pStyle w:val="Nivel3"/>
        <w:numPr>
          <w:ilvl w:val="2"/>
          <w:numId w:val="24"/>
        </w:numPr>
        <w:ind w:left="284" w:firstLine="0"/>
      </w:pPr>
      <w:r w:rsidRPr="008A7210">
        <w:t xml:space="preserve">que </w:t>
      </w:r>
      <w:r w:rsidRPr="00431C67">
        <w:t>cumpre as exigências de reserva de cargos para pessoa com deficiência e para reabilitado da Previdência Social,</w:t>
      </w:r>
      <w:r w:rsidR="00D80A43" w:rsidRPr="00431C67">
        <w:t xml:space="preserve"> previstas em lei e em outras normas específicas;</w:t>
      </w:r>
    </w:p>
    <w:p w14:paraId="69725E2A" w14:textId="5C04F9D4" w:rsidR="00C074DA" w:rsidRPr="00431C67" w:rsidRDefault="00C074DA" w:rsidP="000D26BF">
      <w:pPr>
        <w:pStyle w:val="Nivel3"/>
        <w:numPr>
          <w:ilvl w:val="2"/>
          <w:numId w:val="24"/>
        </w:numPr>
        <w:ind w:left="284" w:firstLine="0"/>
      </w:pPr>
      <w:r w:rsidRPr="00431C67">
        <w:t xml:space="preserve">que não emprega menor de 18 anos em trabalho noturno, perigoso ou insalubre e não emprega menor de 16 anos, salvo menor, a partir de 14 anos, na condição de aprendiz, nos termos do </w:t>
      </w:r>
      <w:hyperlink r:id="rId15" w:anchor="art7" w:history="1">
        <w:r w:rsidRPr="00431C67">
          <w:rPr>
            <w:rStyle w:val="Hyperlink"/>
            <w:color w:val="auto"/>
            <w:u w:val="none"/>
          </w:rPr>
          <w:t>art</w:t>
        </w:r>
        <w:r w:rsidR="00F2138D" w:rsidRPr="00431C67">
          <w:rPr>
            <w:rStyle w:val="Hyperlink"/>
            <w:color w:val="auto"/>
            <w:u w:val="none"/>
          </w:rPr>
          <w:t>.</w:t>
        </w:r>
        <w:r w:rsidRPr="00431C67">
          <w:rPr>
            <w:rStyle w:val="Hyperlink"/>
            <w:color w:val="auto"/>
            <w:u w:val="none"/>
          </w:rPr>
          <w:t xml:space="preserve"> 7°, </w:t>
        </w:r>
        <w:r w:rsidR="00F04232" w:rsidRPr="00431C67">
          <w:rPr>
            <w:rStyle w:val="Hyperlink"/>
            <w:color w:val="auto"/>
            <w:u w:val="none"/>
          </w:rPr>
          <w:t xml:space="preserve">inciso </w:t>
        </w:r>
        <w:r w:rsidRPr="00431C67">
          <w:rPr>
            <w:rStyle w:val="Hyperlink"/>
            <w:color w:val="auto"/>
            <w:u w:val="none"/>
          </w:rPr>
          <w:t>XXXIII, da Constituição</w:t>
        </w:r>
      </w:hyperlink>
      <w:r w:rsidR="00873E0F" w:rsidRPr="00431C67">
        <w:t>;</w:t>
      </w:r>
      <w:r w:rsidR="003368BF" w:rsidRPr="00431C67">
        <w:t xml:space="preserve"> e</w:t>
      </w:r>
    </w:p>
    <w:p w14:paraId="7A25B9EF" w14:textId="681EC8A5" w:rsidR="00873E0F" w:rsidRPr="001C715E" w:rsidRDefault="001C715E" w:rsidP="000D26BF">
      <w:pPr>
        <w:pStyle w:val="Nivel3"/>
        <w:numPr>
          <w:ilvl w:val="2"/>
          <w:numId w:val="24"/>
        </w:numPr>
        <w:ind w:left="284" w:firstLine="0"/>
      </w:pPr>
      <w:r>
        <w:t xml:space="preserve"> </w:t>
      </w:r>
      <w:r w:rsidR="001F59B2" w:rsidRPr="001C715E">
        <w:t>não possui empregados executando trabalho degradante ou forçado, observando o disposto nos incisos III e IV do art. 1º e no inciso III do art. 5º da Constituição Federal</w:t>
      </w:r>
      <w:r w:rsidR="003368BF">
        <w:t>.</w:t>
      </w:r>
    </w:p>
    <w:p w14:paraId="31BADC70" w14:textId="4DA49DF2" w:rsidR="00644BA4" w:rsidRPr="00E76397" w:rsidRDefault="00644BA4" w:rsidP="000D26BF">
      <w:pPr>
        <w:numPr>
          <w:ilvl w:val="1"/>
          <w:numId w:val="24"/>
        </w:numPr>
        <w:spacing w:before="120" w:after="120" w:line="276" w:lineRule="auto"/>
        <w:jc w:val="both"/>
        <w:rPr>
          <w:rFonts w:cs="Arial"/>
          <w:szCs w:val="20"/>
        </w:rPr>
      </w:pPr>
      <w:r>
        <w:rPr>
          <w:rFonts w:cs="Arial"/>
          <w:color w:val="000000" w:themeColor="text1"/>
          <w:szCs w:val="20"/>
        </w:rPr>
        <w:lastRenderedPageBreak/>
        <w:t>O</w:t>
      </w:r>
      <w:r w:rsidR="00B77399">
        <w:rPr>
          <w:rFonts w:cs="Arial"/>
          <w:color w:val="000000" w:themeColor="text1"/>
          <w:szCs w:val="20"/>
        </w:rPr>
        <w:t xml:space="preserve"> fornecedor </w:t>
      </w:r>
      <w:r w:rsidRPr="00644BA4">
        <w:rPr>
          <w:rFonts w:cs="Arial"/>
          <w:color w:val="000000" w:themeColor="text1"/>
          <w:szCs w:val="20"/>
        </w:rPr>
        <w:t xml:space="preserve">organizado em cooperativa deverá declarar, ainda, em campo próprio do sistema eletrônico, que cumpre os requisitos estabelecidos no </w:t>
      </w:r>
      <w:hyperlink r:id="rId16" w:anchor="art16" w:history="1">
        <w:r w:rsidRPr="004375D1">
          <w:rPr>
            <w:rStyle w:val="Hyperlink"/>
            <w:rFonts w:cs="Arial"/>
            <w:color w:val="auto"/>
            <w:szCs w:val="20"/>
            <w:u w:val="none"/>
          </w:rPr>
          <w:t>art</w:t>
        </w:r>
        <w:r w:rsidR="00F2138D" w:rsidRPr="004375D1">
          <w:rPr>
            <w:rStyle w:val="Hyperlink"/>
            <w:rFonts w:cs="Arial"/>
            <w:color w:val="auto"/>
            <w:szCs w:val="20"/>
            <w:u w:val="none"/>
          </w:rPr>
          <w:t>.</w:t>
        </w:r>
        <w:r w:rsidRPr="004375D1">
          <w:rPr>
            <w:rStyle w:val="Hyperlink"/>
            <w:rFonts w:cs="Arial"/>
            <w:color w:val="auto"/>
            <w:szCs w:val="20"/>
            <w:u w:val="none"/>
          </w:rPr>
          <w:t xml:space="preserve"> 16 da Lei nº 14.133, de 2021.</w:t>
        </w:r>
      </w:hyperlink>
    </w:p>
    <w:p w14:paraId="63935CB4" w14:textId="1FECFEDD" w:rsidR="00C074DA" w:rsidRPr="00562AAD" w:rsidRDefault="00C074DA" w:rsidP="000D26BF">
      <w:pPr>
        <w:pStyle w:val="Nivel2"/>
        <w:numPr>
          <w:ilvl w:val="1"/>
          <w:numId w:val="24"/>
        </w:numPr>
        <w:ind w:left="0" w:firstLine="0"/>
      </w:pPr>
      <w:r w:rsidRPr="005330E3">
        <w:t xml:space="preserve">O fornecedor enquadrado como microempresa, empresa de pequeno porte ou sociedade cooperativa deverá declarar, ainda, em campo próprio do sistema eletrônico, que cumpre os requisitos estabelecidos no </w:t>
      </w:r>
      <w:hyperlink r:id="rId17" w:anchor="art3" w:history="1">
        <w:r w:rsidRPr="00562AAD">
          <w:rPr>
            <w:rStyle w:val="Hyperlink"/>
            <w:color w:val="auto"/>
            <w:u w:val="none"/>
          </w:rPr>
          <w:t>art</w:t>
        </w:r>
        <w:r w:rsidR="00697509" w:rsidRPr="00562AAD">
          <w:rPr>
            <w:rStyle w:val="Hyperlink"/>
            <w:color w:val="auto"/>
            <w:u w:val="none"/>
          </w:rPr>
          <w:t>.</w:t>
        </w:r>
        <w:r w:rsidRPr="00562AAD">
          <w:rPr>
            <w:rStyle w:val="Hyperlink"/>
            <w:color w:val="auto"/>
            <w:u w:val="none"/>
          </w:rPr>
          <w:t xml:space="preserve"> 3° da Lei Complementar nº 123, de 2006</w:t>
        </w:r>
      </w:hyperlink>
      <w:r w:rsidRPr="00562AAD">
        <w:t>,</w:t>
      </w:r>
      <w:r w:rsidRPr="005330E3">
        <w:t xml:space="preserve"> estando apto a usufruir do tratamento favorecido estabelecido em seus arts. 42 a 49, observado o disposto nos </w:t>
      </w:r>
      <w:hyperlink r:id="rId18" w:anchor="art4§1" w:history="1">
        <w:r w:rsidRPr="00562AAD">
          <w:rPr>
            <w:rStyle w:val="Hyperlink"/>
            <w:color w:val="auto"/>
            <w:u w:val="none"/>
          </w:rPr>
          <w:t>§§ 1º ao 3º do art. 4º, da Lei n.º 14.133, de 2021.</w:t>
        </w:r>
      </w:hyperlink>
    </w:p>
    <w:p w14:paraId="02362CD0" w14:textId="1EAD4E61" w:rsidR="00C074DA" w:rsidRPr="00431C67" w:rsidRDefault="00644BA4" w:rsidP="000D26BF">
      <w:pPr>
        <w:pStyle w:val="Nivel2"/>
        <w:numPr>
          <w:ilvl w:val="1"/>
          <w:numId w:val="24"/>
        </w:numPr>
        <w:ind w:left="0" w:firstLine="0"/>
      </w:pPr>
      <w:r w:rsidRPr="00431C67">
        <w:t>Desde que disponibilizada a funcionalidade no sistema, f</w:t>
      </w:r>
      <w:r w:rsidR="00C074DA" w:rsidRPr="00431C67">
        <w:t>ica facultado ao fornecedor, ao cadastrar sua proposta inicial, a parametrização de valor final mínimo, com o registro do seu lance final aceitável (menor preço ou maior desconto, conforme o caso).</w:t>
      </w:r>
    </w:p>
    <w:p w14:paraId="7361DABC" w14:textId="77777777" w:rsidR="00C074DA" w:rsidRPr="007B1B11" w:rsidRDefault="00C074DA" w:rsidP="000D26BF">
      <w:pPr>
        <w:pStyle w:val="Nvel3-R"/>
        <w:numPr>
          <w:ilvl w:val="2"/>
          <w:numId w:val="24"/>
        </w:numPr>
        <w:ind w:left="284" w:firstLine="0"/>
        <w:rPr>
          <w:i w:val="0"/>
          <w:iCs w:val="0"/>
          <w:color w:val="auto"/>
        </w:rPr>
      </w:pPr>
      <w:r w:rsidRPr="007B1B11">
        <w:rPr>
          <w:i w:val="0"/>
          <w:iCs w:val="0"/>
          <w:color w:val="auto"/>
        </w:rPr>
        <w:t xml:space="preserve">Feita essa opção os lances serão enviados automaticamente pelo sistema, respeitados os limites cadastrados pelo fornecedor e o intervalo mínimo entre lances previsto neste aviso. </w:t>
      </w:r>
    </w:p>
    <w:p w14:paraId="0C1160D4" w14:textId="139D2BBB" w:rsidR="00C074DA" w:rsidRPr="007B1B11" w:rsidRDefault="00C074DA" w:rsidP="000D26BF">
      <w:pPr>
        <w:pStyle w:val="Nvel4-R"/>
        <w:numPr>
          <w:ilvl w:val="3"/>
          <w:numId w:val="24"/>
        </w:numPr>
        <w:ind w:left="567" w:firstLine="0"/>
        <w:rPr>
          <w:i w:val="0"/>
          <w:iCs w:val="0"/>
          <w:color w:val="auto"/>
        </w:rPr>
      </w:pPr>
      <w:r w:rsidRPr="007B1B11">
        <w:rPr>
          <w:i w:val="0"/>
          <w:iCs w:val="0"/>
          <w:color w:val="auto"/>
        </w:rPr>
        <w:t>Sem prejuízo do disposto acima, os lances poderão ser enviados manualmente, na forma da seção respectiva deste Aviso de Contratação Direta</w:t>
      </w:r>
      <w:r w:rsidR="002350CA" w:rsidRPr="007B1B11">
        <w:rPr>
          <w:i w:val="0"/>
          <w:iCs w:val="0"/>
          <w:color w:val="auto"/>
        </w:rPr>
        <w:t>.</w:t>
      </w:r>
    </w:p>
    <w:p w14:paraId="11BC593E" w14:textId="77777777" w:rsidR="00C074DA" w:rsidRPr="007B1B11" w:rsidRDefault="00C074DA" w:rsidP="000D26BF">
      <w:pPr>
        <w:pStyle w:val="Nvel3-R"/>
        <w:numPr>
          <w:ilvl w:val="2"/>
          <w:numId w:val="24"/>
        </w:numPr>
        <w:ind w:left="284" w:firstLine="0"/>
        <w:rPr>
          <w:i w:val="0"/>
          <w:iCs w:val="0"/>
          <w:color w:val="auto"/>
        </w:rPr>
      </w:pPr>
      <w:r w:rsidRPr="007B1B11">
        <w:rPr>
          <w:i w:val="0"/>
          <w:iCs w:val="0"/>
          <w:color w:val="auto"/>
        </w:rPr>
        <w:t>O valor final mínimo poderá ser alterado pelo fornecedor durante a fase de disputa, desde que não assuma valor superior a lance já registrado por ele no sistema.</w:t>
      </w:r>
    </w:p>
    <w:p w14:paraId="01B86A28" w14:textId="77777777" w:rsidR="00C074DA" w:rsidRPr="008A7210" w:rsidRDefault="00C074DA" w:rsidP="000D26BF">
      <w:pPr>
        <w:pStyle w:val="Nvel3-R"/>
        <w:numPr>
          <w:ilvl w:val="2"/>
          <w:numId w:val="24"/>
        </w:numPr>
        <w:ind w:left="284" w:firstLine="0"/>
      </w:pPr>
      <w:r w:rsidRPr="007B1B11">
        <w:rPr>
          <w:i w:val="0"/>
          <w:iCs w:val="0"/>
          <w:color w:val="auto"/>
        </w:rPr>
        <w:t>O valor mínimo parametrizado possui caráter sigiloso aos demais participantes do certame e para o órgão ou entidade contratante. Apenas os lances efetivamente enviados poderão ser conhecidos dos fornecedores na forma da seção seguinte deste Aviso</w:t>
      </w:r>
      <w:r w:rsidRPr="008A7210">
        <w:t>.</w:t>
      </w:r>
    </w:p>
    <w:p w14:paraId="4CD28817" w14:textId="5F82A3B9" w:rsidR="00C074DA" w:rsidRDefault="00BF5BD9" w:rsidP="000D26BF">
      <w:pPr>
        <w:pStyle w:val="Nivel01"/>
        <w:numPr>
          <w:ilvl w:val="0"/>
          <w:numId w:val="24"/>
        </w:numPr>
        <w:spacing w:before="288" w:after="288"/>
        <w:ind w:left="357" w:hanging="357"/>
      </w:pPr>
      <w:bookmarkStart w:id="11" w:name="_Toc226962641"/>
      <w:r w:rsidRPr="005533B1">
        <w:t xml:space="preserve">DA </w:t>
      </w:r>
      <w:bookmarkStart w:id="12" w:name="_Toc142925864"/>
      <w:r w:rsidR="00C074DA">
        <w:t>FASE DE LANCES</w:t>
      </w:r>
      <w:bookmarkEnd w:id="11"/>
      <w:bookmarkEnd w:id="12"/>
    </w:p>
    <w:p w14:paraId="43BBC042" w14:textId="51E2E528" w:rsidR="00C074DA" w:rsidRDefault="00C074DA" w:rsidP="000D26BF">
      <w:pPr>
        <w:pStyle w:val="Nivel2"/>
        <w:numPr>
          <w:ilvl w:val="1"/>
          <w:numId w:val="24"/>
        </w:numPr>
        <w:ind w:left="0" w:firstLine="0"/>
      </w:pPr>
      <w:r>
        <w:t xml:space="preserve">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w:t>
      </w:r>
      <w:r w:rsidR="0059588B">
        <w:t>A</w:t>
      </w:r>
      <w:r>
        <w:t>viso.</w:t>
      </w:r>
    </w:p>
    <w:p w14:paraId="14CB7F04" w14:textId="77777777" w:rsidR="00C074DA" w:rsidRDefault="00C074DA" w:rsidP="000D26BF">
      <w:pPr>
        <w:pStyle w:val="Nivel2"/>
        <w:numPr>
          <w:ilvl w:val="1"/>
          <w:numId w:val="24"/>
        </w:numPr>
        <w:ind w:left="0" w:firstLine="0"/>
      </w:pPr>
      <w:r>
        <w:t xml:space="preserve">Iniciada a etapa competitiva, os fornecedores deverão encaminhar lances exclusivamente por meio de sistema eletrônico, sendo imediatamente informados do seu recebimento e do valor consignado no registro. </w:t>
      </w:r>
    </w:p>
    <w:p w14:paraId="5DD48A87" w14:textId="0ECBA134" w:rsidR="00C074DA" w:rsidRPr="00A05894" w:rsidRDefault="00C074DA" w:rsidP="000D26BF">
      <w:pPr>
        <w:pStyle w:val="Nvel3Misto"/>
        <w:numPr>
          <w:ilvl w:val="2"/>
          <w:numId w:val="24"/>
        </w:numPr>
        <w:ind w:left="284" w:firstLine="0"/>
        <w:rPr>
          <w:lang w:eastAsia="en-US"/>
        </w:rPr>
      </w:pPr>
      <w:r w:rsidRPr="00A05894">
        <w:t xml:space="preserve">O lance </w:t>
      </w:r>
      <w:r w:rsidRPr="00CE5CE1">
        <w:rPr>
          <w:color w:val="000000" w:themeColor="text1"/>
          <w:lang w:eastAsia="en-US"/>
        </w:rPr>
        <w:t>deverá</w:t>
      </w:r>
      <w:r w:rsidRPr="00A05894">
        <w:t xml:space="preserve"> ser ofertado pelo </w:t>
      </w:r>
      <w:r w:rsidRPr="007B1B11">
        <w:t>valor unitário</w:t>
      </w:r>
      <w:r w:rsidR="007B1B11" w:rsidRPr="007B1B11">
        <w:t xml:space="preserve"> </w:t>
      </w:r>
      <w:r w:rsidRPr="00A05894">
        <w:t>do item.</w:t>
      </w:r>
    </w:p>
    <w:p w14:paraId="3DD34139" w14:textId="3CA10691" w:rsidR="00C074DA" w:rsidRPr="00A05894" w:rsidRDefault="00C074DA" w:rsidP="000D26BF">
      <w:pPr>
        <w:pStyle w:val="Nivel2"/>
        <w:numPr>
          <w:ilvl w:val="1"/>
          <w:numId w:val="24"/>
        </w:numPr>
        <w:ind w:left="0" w:firstLine="0"/>
        <w:rPr>
          <w:i/>
          <w:iCs/>
        </w:rPr>
      </w:pPr>
      <w:r w:rsidRPr="00A05894">
        <w:t xml:space="preserve">O fornecedor somente poderá oferecer valor inferior ou percentual de desconto </w:t>
      </w:r>
      <w:r w:rsidR="0016421C">
        <w:t xml:space="preserve">superior </w:t>
      </w:r>
      <w:r w:rsidRPr="00A05894">
        <w:t>ao último lance por ele ofertado e registrado pelo sistema.</w:t>
      </w:r>
    </w:p>
    <w:p w14:paraId="6C79FBED" w14:textId="77777777" w:rsidR="00C074DA" w:rsidRDefault="00C074DA" w:rsidP="000D26BF">
      <w:pPr>
        <w:pStyle w:val="Nivel3"/>
        <w:numPr>
          <w:ilvl w:val="2"/>
          <w:numId w:val="24"/>
        </w:numPr>
        <w:ind w:left="284" w:firstLine="0"/>
      </w:pPr>
      <w: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1EC2933C" w14:textId="3FB0253B" w:rsidR="00C074DA" w:rsidRDefault="00C074DA" w:rsidP="000D26BF">
      <w:pPr>
        <w:pStyle w:val="Nivel3"/>
        <w:numPr>
          <w:ilvl w:val="2"/>
          <w:numId w:val="24"/>
        </w:numPr>
        <w:ind w:left="284" w:firstLine="0"/>
        <w:rPr>
          <w:color w:val="000000" w:themeColor="text1"/>
          <w:lang w:eastAsia="en-US"/>
        </w:rPr>
      </w:pPr>
      <w:r>
        <w:t>O intervalo mínimo de diferença de valores ou percentuais entre os lances, que incidirá tanto em relação aos lances intermediários quanto em relação ao que cobrir a melhor oferta é de</w:t>
      </w:r>
      <w:r w:rsidR="007B1B11">
        <w:t xml:space="preserve"> </w:t>
      </w:r>
      <w:r w:rsidR="007B1B11" w:rsidRPr="007B1B11">
        <w:t xml:space="preserve">R$ </w:t>
      </w:r>
      <w:r w:rsidR="00B10840">
        <w:t>500,00</w:t>
      </w:r>
      <w:r w:rsidR="007B1B11">
        <w:t xml:space="preserve"> </w:t>
      </w:r>
      <w:r w:rsidR="00B10840">
        <w:t>quinhentos reais</w:t>
      </w:r>
      <w:r w:rsidR="007B1B11" w:rsidRPr="007B1B11">
        <w:t>)</w:t>
      </w:r>
      <w:r w:rsidRPr="007B1B11">
        <w:t>.</w:t>
      </w:r>
    </w:p>
    <w:p w14:paraId="29971A13" w14:textId="77777777" w:rsidR="00C074DA" w:rsidRDefault="00C074DA" w:rsidP="000D26BF">
      <w:pPr>
        <w:pStyle w:val="Nivel2"/>
        <w:numPr>
          <w:ilvl w:val="1"/>
          <w:numId w:val="24"/>
        </w:numPr>
        <w:ind w:left="0" w:firstLine="0"/>
      </w:pPr>
      <w:r>
        <w:t>Havendo lances iguais ao menor já ofertado, prevalecerá aquele que for recebido e registrado primeiro no sistema.</w:t>
      </w:r>
    </w:p>
    <w:p w14:paraId="24D00400" w14:textId="77777777" w:rsidR="00C074DA" w:rsidRDefault="00C074DA" w:rsidP="000D26BF">
      <w:pPr>
        <w:pStyle w:val="Nivel2"/>
        <w:numPr>
          <w:ilvl w:val="1"/>
          <w:numId w:val="24"/>
        </w:numPr>
        <w:ind w:left="0" w:firstLine="0"/>
      </w:pPr>
      <w:r>
        <w:t>Caso o fornecedor não apresente lances, concorrerá com o valor de sua proposta.</w:t>
      </w:r>
    </w:p>
    <w:p w14:paraId="5B363736" w14:textId="77777777" w:rsidR="00C074DA" w:rsidRPr="005330E3" w:rsidRDefault="00C074DA" w:rsidP="000D26BF">
      <w:pPr>
        <w:pStyle w:val="Nivel2"/>
        <w:numPr>
          <w:ilvl w:val="1"/>
          <w:numId w:val="24"/>
        </w:numPr>
        <w:ind w:left="0" w:firstLine="0"/>
      </w:pPr>
      <w:r>
        <w:t xml:space="preserve">Durante o procedimento, os fornecedores serão informados, em tempo real, do valor </w:t>
      </w:r>
      <w:r w:rsidRPr="005330E3">
        <w:t>do menor lance ou do maior desconto registrado, vedada a identificação do fornecedor.</w:t>
      </w:r>
    </w:p>
    <w:p w14:paraId="49F0E9D5" w14:textId="77777777" w:rsidR="00C074DA" w:rsidRDefault="00C074DA" w:rsidP="000D26BF">
      <w:pPr>
        <w:pStyle w:val="Nivel2"/>
        <w:numPr>
          <w:ilvl w:val="1"/>
          <w:numId w:val="24"/>
        </w:numPr>
        <w:ind w:left="0" w:firstLine="0"/>
      </w:pPr>
      <w:r>
        <w:t>Imediatamente após o término do prazo estabelecido para a fase de lances, haverá o seu encerramento, com o ordenamento e divulgação dos lances, pelo sistema, em ordem crescente de classificação.</w:t>
      </w:r>
    </w:p>
    <w:p w14:paraId="3A477AB4" w14:textId="77777777" w:rsidR="00C074DA" w:rsidRDefault="00C074DA" w:rsidP="00CA2F50">
      <w:pPr>
        <w:pStyle w:val="Nivel3"/>
        <w:numPr>
          <w:ilvl w:val="2"/>
          <w:numId w:val="24"/>
        </w:numPr>
        <w:tabs>
          <w:tab w:val="left" w:pos="1134"/>
        </w:tabs>
        <w:ind w:left="284" w:firstLine="0"/>
      </w:pPr>
      <w:r>
        <w:lastRenderedPageBreak/>
        <w:t>O encerramento da fase de lances ocorrerá de forma automática pontualmente no horário indicado, sem qualquer possibilidade de prorrogação e não havendo tempo aleatório ou mecanismo similar.</w:t>
      </w:r>
    </w:p>
    <w:p w14:paraId="633B1B90" w14:textId="488571D9" w:rsidR="00C074DA" w:rsidRDefault="00BF5BD9" w:rsidP="000D26BF">
      <w:pPr>
        <w:pStyle w:val="Nivel01"/>
        <w:numPr>
          <w:ilvl w:val="0"/>
          <w:numId w:val="24"/>
        </w:numPr>
        <w:spacing w:before="288" w:after="288"/>
        <w:ind w:left="357" w:hanging="357"/>
      </w:pPr>
      <w:bookmarkStart w:id="13" w:name="_Toc226962642"/>
      <w:r w:rsidRPr="001B0D16">
        <w:t xml:space="preserve">DA FASE DE </w:t>
      </w:r>
      <w:bookmarkStart w:id="14" w:name="_Toc142925865"/>
      <w:r w:rsidR="00C074DA" w:rsidRPr="001B0D16">
        <w:t xml:space="preserve">JULGAMENTO </w:t>
      </w:r>
      <w:r w:rsidR="007923D0">
        <w:t xml:space="preserve">E ACEITAÇÃO </w:t>
      </w:r>
      <w:r w:rsidR="00C074DA">
        <w:t>DAS PROPOSTAS</w:t>
      </w:r>
      <w:bookmarkEnd w:id="13"/>
      <w:r w:rsidR="00C074DA">
        <w:t xml:space="preserve"> </w:t>
      </w:r>
      <w:bookmarkEnd w:id="14"/>
    </w:p>
    <w:p w14:paraId="6D9D4AC9" w14:textId="7B19829A" w:rsidR="00C074DA" w:rsidRPr="005533B1" w:rsidRDefault="00C074DA" w:rsidP="00A704BD">
      <w:pPr>
        <w:pStyle w:val="Nivel2"/>
        <w:numPr>
          <w:ilvl w:val="1"/>
          <w:numId w:val="24"/>
        </w:numPr>
      </w:pPr>
      <w:r>
        <w:t xml:space="preserve">Encerrada a fase de lances, </w:t>
      </w:r>
      <w:r w:rsidR="001B0A83">
        <w:t>quando</w:t>
      </w:r>
      <w:r w:rsidR="00192417">
        <w:t xml:space="preserve"> a</w:t>
      </w:r>
      <w:r w:rsidR="00192417" w:rsidRPr="00EA468D">
        <w:t xml:space="preserve"> proposta do primeiro colocado permanecer acima do preço máximo ou </w:t>
      </w:r>
      <w:r w:rsidR="001B0A83">
        <w:t>abaixo d</w:t>
      </w:r>
      <w:r w:rsidR="00192417" w:rsidRPr="00EA468D">
        <w:t xml:space="preserve">o desconto definido para a </w:t>
      </w:r>
      <w:r w:rsidR="00192417" w:rsidRPr="005533B1">
        <w:t xml:space="preserve">contratação, o </w:t>
      </w:r>
      <w:r w:rsidR="00FF454A" w:rsidRPr="005533B1">
        <w:t xml:space="preserve">gestor </w:t>
      </w:r>
      <w:r w:rsidR="00192417" w:rsidRPr="005533B1">
        <w:t>poderá negociar condições mais vantajosas</w:t>
      </w:r>
      <w:r w:rsidR="001B0A83" w:rsidRPr="005533B1">
        <w:t>.</w:t>
      </w:r>
      <w:r w:rsidR="00192417" w:rsidRPr="005533B1" w:rsidDel="00EA468D">
        <w:t xml:space="preserve"> </w:t>
      </w:r>
    </w:p>
    <w:p w14:paraId="4597A398" w14:textId="6B5CC3AA" w:rsidR="00C074DA" w:rsidRPr="005330E3" w:rsidRDefault="00C074DA" w:rsidP="000D26BF">
      <w:pPr>
        <w:pStyle w:val="Nivel3"/>
        <w:numPr>
          <w:ilvl w:val="2"/>
          <w:numId w:val="24"/>
        </w:numPr>
        <w:ind w:left="284" w:firstLine="0"/>
      </w:pPr>
      <w:r w:rsidRPr="005330E3">
        <w:t xml:space="preserve">Neste caso, será encaminhada contraproposta ao fornecedor que tenha apresentado o </w:t>
      </w:r>
      <w:r w:rsidR="001B0A83">
        <w:t>menor</w:t>
      </w:r>
      <w:r w:rsidR="001B0A83" w:rsidRPr="005330E3">
        <w:t xml:space="preserve"> </w:t>
      </w:r>
      <w:r w:rsidRPr="005330E3">
        <w:t>preço</w:t>
      </w:r>
      <w:r w:rsidR="001B0A83">
        <w:t xml:space="preserve"> ou o maior desconto</w:t>
      </w:r>
      <w:r w:rsidRPr="005330E3">
        <w:t>, para que seja obtida a melhor proposta compatível</w:t>
      </w:r>
      <w:r w:rsidR="001B0A83">
        <w:t xml:space="preserve"> em relação</w:t>
      </w:r>
      <w:r w:rsidRPr="005330E3">
        <w:t xml:space="preserve"> ao </w:t>
      </w:r>
      <w:r w:rsidR="00430497" w:rsidRPr="005330E3">
        <w:t xml:space="preserve">estipulado </w:t>
      </w:r>
      <w:r w:rsidRPr="005330E3">
        <w:t>pela Administração.</w:t>
      </w:r>
    </w:p>
    <w:p w14:paraId="656BEA43" w14:textId="69136F0B" w:rsidR="00C074DA" w:rsidRPr="005330E3" w:rsidRDefault="00C074DA" w:rsidP="000D26BF">
      <w:pPr>
        <w:pStyle w:val="Nivel3"/>
        <w:numPr>
          <w:ilvl w:val="2"/>
          <w:numId w:val="24"/>
        </w:numPr>
        <w:ind w:left="284" w:firstLine="0"/>
      </w:pPr>
      <w:r w:rsidRPr="005330E3">
        <w:t xml:space="preserve">A negociação poderá ser feita com os demais fornecedores classificados, </w:t>
      </w:r>
      <w:r w:rsidRPr="005330E3">
        <w:rPr>
          <w:rFonts w:ascii="Helvetica" w:hAnsi="Helvetica"/>
          <w:shd w:val="clear" w:color="auto" w:fill="FFFFFF"/>
        </w:rPr>
        <w:t>exclusivamente por meio do sistema,</w:t>
      </w:r>
      <w:r w:rsidRPr="005330E3">
        <w:t xml:space="preserve"> respeitada a ordem de classificação, quando o primeiro colocado, mesmo após a negociação, for desclassificado em razão de sua proposta permanecer acima do preço máximo </w:t>
      </w:r>
      <w:r w:rsidR="000C7D67">
        <w:t xml:space="preserve">ou abaixo do desconto </w:t>
      </w:r>
      <w:r w:rsidRPr="005330E3">
        <w:t>definido para a contratação.</w:t>
      </w:r>
    </w:p>
    <w:p w14:paraId="780709B1" w14:textId="70F13E75" w:rsidR="00C074DA" w:rsidRPr="008F1898" w:rsidRDefault="00C074DA" w:rsidP="000D26BF">
      <w:pPr>
        <w:pStyle w:val="Nivel2"/>
        <w:numPr>
          <w:ilvl w:val="1"/>
          <w:numId w:val="24"/>
        </w:numPr>
        <w:ind w:left="0" w:firstLine="0"/>
      </w:pPr>
      <w:r w:rsidRPr="005330E3">
        <w:t>Em qualquer caso, concluída a negociação, se houver, o resultado será</w:t>
      </w:r>
      <w:r w:rsidR="000C7D67" w:rsidRPr="000C7D67">
        <w:t xml:space="preserve"> divulgado a todos </w:t>
      </w:r>
      <w:r w:rsidR="000C7D67">
        <w:t xml:space="preserve">e </w:t>
      </w:r>
      <w:r w:rsidRPr="005330E3">
        <w:t xml:space="preserve">registrado na ata do procedimento da dispensa eletrônica, </w:t>
      </w:r>
      <w:r w:rsidRPr="005330E3">
        <w:rPr>
          <w:rFonts w:ascii="Helvetica" w:hAnsi="Helvetica"/>
          <w:shd w:val="clear" w:color="auto" w:fill="FFFFFF"/>
        </w:rPr>
        <w:t>devendo esta ser anexada aos autos do processo de contratação.</w:t>
      </w:r>
    </w:p>
    <w:p w14:paraId="219BC956" w14:textId="685717BA" w:rsidR="00B97D5F" w:rsidRPr="00B97D5F" w:rsidRDefault="00B97D5F" w:rsidP="000D26BF">
      <w:pPr>
        <w:pStyle w:val="Nivel2"/>
        <w:numPr>
          <w:ilvl w:val="1"/>
          <w:numId w:val="24"/>
        </w:numPr>
        <w:ind w:left="0" w:firstLine="0"/>
      </w:pPr>
      <w:r w:rsidRPr="00B97D5F">
        <w:t>Constatada a compatibilidade entre o valor da proposta e o estipulado para a contratação, será solicitad</w:t>
      </w:r>
      <w:r w:rsidR="002E384A">
        <w:t>o</w:t>
      </w:r>
      <w:r w:rsidRPr="00B97D5F">
        <w:t xml:space="preserve"> ao fornecedor </w:t>
      </w:r>
      <w:r w:rsidR="001B32B2">
        <w:t>o envio d</w:t>
      </w:r>
      <w:r w:rsidR="001B32B2" w:rsidRPr="006E1990">
        <w:t xml:space="preserve">a proposta adequada ao último lance ofertado </w:t>
      </w:r>
      <w:r w:rsidR="002A0FB2">
        <w:t xml:space="preserve">ou </w:t>
      </w:r>
      <w:r w:rsidRPr="00B97D5F">
        <w:t xml:space="preserve">ao valor negociado, </w:t>
      </w:r>
      <w:r w:rsidR="002A0FB2">
        <w:t xml:space="preserve">se for o caso, </w:t>
      </w:r>
      <w:r w:rsidRPr="00B97D5F">
        <w:t>acompanhada d</w:t>
      </w:r>
      <w:r w:rsidR="002E384A">
        <w:t>os</w:t>
      </w:r>
      <w:r w:rsidRPr="00B97D5F">
        <w:t xml:space="preserve"> documentos complementares, </w:t>
      </w:r>
      <w:r w:rsidR="006B6755">
        <w:t>quando</w:t>
      </w:r>
      <w:r w:rsidRPr="00B97D5F">
        <w:t xml:space="preserve"> necessários. </w:t>
      </w:r>
    </w:p>
    <w:p w14:paraId="50762AF5" w14:textId="57288F10" w:rsidR="00C46B38" w:rsidRPr="0038527F" w:rsidRDefault="00C46B38" w:rsidP="000D26BF">
      <w:pPr>
        <w:pStyle w:val="Nivel2"/>
        <w:numPr>
          <w:ilvl w:val="1"/>
          <w:numId w:val="24"/>
        </w:numPr>
        <w:ind w:left="0" w:firstLine="0"/>
      </w:pPr>
      <w:r w:rsidRPr="0038527F">
        <w:t>Encerrada a etapa de negociação,</w:t>
      </w:r>
      <w:r w:rsidR="00770F49" w:rsidRPr="0038527F">
        <w:t xml:space="preserve"> se houver,</w:t>
      </w:r>
      <w:r w:rsidRPr="0038527F">
        <w:t xml:space="preserve"> o</w:t>
      </w:r>
      <w:r w:rsidR="002028D9" w:rsidRPr="0038527F">
        <w:t xml:space="preserve"> </w:t>
      </w:r>
      <w:r w:rsidR="002028D9" w:rsidRPr="000B06C9">
        <w:t>gestor</w:t>
      </w:r>
      <w:r w:rsidRPr="000B06C9">
        <w:t xml:space="preserve"> </w:t>
      </w:r>
      <w:r w:rsidRPr="0038527F">
        <w:t xml:space="preserve">verificará se o fornecedor provisoriamente classificado em primeiro </w:t>
      </w:r>
      <w:r w:rsidRPr="005533B1">
        <w:t>lugar atende às condições de participação no certame, conforme previsto no art. 14 da Lei nº 14.133</w:t>
      </w:r>
      <w:r w:rsidR="00681B22" w:rsidRPr="005533B1">
        <w:t xml:space="preserve">, de </w:t>
      </w:r>
      <w:r w:rsidRPr="005533B1">
        <w:t>2021, legislação correlata e no</w:t>
      </w:r>
      <w:r w:rsidR="00FB3D71" w:rsidRPr="005533B1">
        <w:t>s</w:t>
      </w:r>
      <w:r w:rsidRPr="005533B1">
        <w:t xml:space="preserve"> ite</w:t>
      </w:r>
      <w:r w:rsidR="00FB3D71" w:rsidRPr="005533B1">
        <w:t>ns</w:t>
      </w:r>
      <w:r w:rsidRPr="005533B1">
        <w:t xml:space="preserve"> </w:t>
      </w:r>
      <w:r w:rsidR="00FB3D71" w:rsidRPr="005533B1">
        <w:fldChar w:fldCharType="begin"/>
      </w:r>
      <w:r w:rsidR="00FB3D71" w:rsidRPr="005533B1">
        <w:instrText xml:space="preserve"> REF _Ref144286315 \r \h </w:instrText>
      </w:r>
      <w:r w:rsidR="007F4145" w:rsidRPr="005533B1">
        <w:instrText xml:space="preserve"> \* MERGEFORMAT </w:instrText>
      </w:r>
      <w:r w:rsidR="00FB3D71" w:rsidRPr="005533B1">
        <w:fldChar w:fldCharType="separate"/>
      </w:r>
      <w:r w:rsidR="00D400CA">
        <w:t>3.3</w:t>
      </w:r>
      <w:r w:rsidR="00FB3D71" w:rsidRPr="005533B1">
        <w:fldChar w:fldCharType="end"/>
      </w:r>
      <w:r w:rsidR="005722E5" w:rsidRPr="005533B1">
        <w:t xml:space="preserve"> e seguintes deste Aviso</w:t>
      </w:r>
      <w:r w:rsidRPr="005533B1">
        <w:t xml:space="preserve">, especialmente </w:t>
      </w:r>
      <w:r w:rsidRPr="0038527F">
        <w:t xml:space="preserve">quanto à existência de sanção que impeça a participação </w:t>
      </w:r>
      <w:r w:rsidR="00CB236F" w:rsidRPr="0038527F">
        <w:rPr>
          <w:lang w:eastAsia="ar-SA"/>
        </w:rPr>
        <w:t xml:space="preserve">no processo de contratação direta </w:t>
      </w:r>
      <w:r w:rsidRPr="0038527F">
        <w:t>ou a futura contratação, mediante a consulta aos seguintes cadastros:</w:t>
      </w:r>
    </w:p>
    <w:p w14:paraId="69FF8269" w14:textId="77777777" w:rsidR="00F34B6C" w:rsidRPr="006E1990" w:rsidRDefault="00F34B6C" w:rsidP="000D26BF">
      <w:pPr>
        <w:pStyle w:val="Nivel3"/>
        <w:numPr>
          <w:ilvl w:val="2"/>
          <w:numId w:val="24"/>
        </w:numPr>
        <w:ind w:left="284" w:firstLine="0"/>
      </w:pPr>
      <w:r w:rsidRPr="00E3297A">
        <w:t>Sicaf</w:t>
      </w:r>
      <w:r w:rsidRPr="58A332ED">
        <w:t>;</w:t>
      </w:r>
    </w:p>
    <w:p w14:paraId="0A3AE44B" w14:textId="77777777" w:rsidR="00F34B6C" w:rsidRPr="00A704BD" w:rsidRDefault="00F34B6C" w:rsidP="000D26BF">
      <w:pPr>
        <w:pStyle w:val="Nivel3"/>
        <w:numPr>
          <w:ilvl w:val="2"/>
          <w:numId w:val="24"/>
        </w:numPr>
        <w:ind w:left="284" w:firstLine="0"/>
      </w:pPr>
      <w:r w:rsidRPr="00A704BD">
        <w:t xml:space="preserve">Cadastro Nacional de Empresas Inidôneas e Suspensas – CEIS, </w:t>
      </w:r>
    </w:p>
    <w:p w14:paraId="1054C52D" w14:textId="41E21A10" w:rsidR="00F34B6C" w:rsidRDefault="00F34B6C" w:rsidP="000D26BF">
      <w:pPr>
        <w:pStyle w:val="Nivel3"/>
        <w:numPr>
          <w:ilvl w:val="2"/>
          <w:numId w:val="24"/>
        </w:numPr>
        <w:ind w:left="284" w:firstLine="0"/>
      </w:pPr>
      <w:r w:rsidRPr="3598D034">
        <w:t xml:space="preserve">Cadastro </w:t>
      </w:r>
      <w:r w:rsidRPr="00E3297A">
        <w:t>Nacional</w:t>
      </w:r>
      <w:r w:rsidRPr="3598D034">
        <w:t xml:space="preserve"> de Empresas Punidas – CNEP</w:t>
      </w:r>
      <w:r w:rsidR="00A704BD">
        <w:t>.</w:t>
      </w:r>
    </w:p>
    <w:p w14:paraId="6F44C3DF" w14:textId="16D38AD8" w:rsidR="007026CC" w:rsidRPr="0038527F" w:rsidRDefault="004076C5" w:rsidP="000D26BF">
      <w:pPr>
        <w:pStyle w:val="Nivel2"/>
        <w:numPr>
          <w:ilvl w:val="1"/>
          <w:numId w:val="24"/>
        </w:numPr>
        <w:ind w:left="0" w:firstLine="0"/>
      </w:pPr>
      <w:r w:rsidRPr="0038527F">
        <w:t>A consulta aos cadastros será realizada no nome e no CNPJ d</w:t>
      </w:r>
      <w:r w:rsidR="006E5882" w:rsidRPr="0038527F">
        <w:t>a empresa fornecedora</w:t>
      </w:r>
      <w:r w:rsidRPr="0038527F">
        <w:t>.</w:t>
      </w:r>
    </w:p>
    <w:p w14:paraId="29617BDE" w14:textId="1A0E9F4C" w:rsidR="00C47D58" w:rsidRPr="00013094" w:rsidRDefault="007570DD" w:rsidP="00A704BD">
      <w:pPr>
        <w:pStyle w:val="Nivel3"/>
        <w:numPr>
          <w:ilvl w:val="2"/>
          <w:numId w:val="24"/>
        </w:numPr>
        <w:ind w:left="284" w:firstLine="0"/>
      </w:pPr>
      <w:r w:rsidRPr="00013094">
        <w:t>A consulta no CEIS quanto às sanções previstas na Lei nº 8.429, de 1992, também ocorrerá no nome e no CPF do sócio</w:t>
      </w:r>
      <w:r w:rsidRPr="00BA306D">
        <w:t xml:space="preserve"> majoritário da empresa </w:t>
      </w:r>
      <w:r w:rsidR="00B21B5D">
        <w:t>fornecedora</w:t>
      </w:r>
      <w:r w:rsidRPr="00BA306D">
        <w:t>, se houver, por força do art. 12 da citada lei.</w:t>
      </w:r>
    </w:p>
    <w:p w14:paraId="0E17A2D2" w14:textId="69E6263E" w:rsidR="00C46B38" w:rsidRPr="00077D5A" w:rsidRDefault="00C46B38" w:rsidP="000D26BF">
      <w:pPr>
        <w:pStyle w:val="Nivel2"/>
        <w:numPr>
          <w:ilvl w:val="1"/>
          <w:numId w:val="24"/>
        </w:numPr>
        <w:ind w:left="0" w:firstLine="0"/>
      </w:pPr>
      <w:r w:rsidRPr="00C46B38">
        <w:t xml:space="preserve">Caso conste na Consulta de Situação do </w:t>
      </w:r>
      <w:r w:rsidR="001B3E19">
        <w:t>fornecedor</w:t>
      </w:r>
      <w:r w:rsidRPr="00C46B38">
        <w:t xml:space="preserve"> a existência de Ocorrências Impeditivas Indiretas, o</w:t>
      </w:r>
      <w:r w:rsidR="00A81A68">
        <w:t xml:space="preserve"> </w:t>
      </w:r>
      <w:r w:rsidR="00C5743C" w:rsidRPr="0094731A">
        <w:t>órgão</w:t>
      </w:r>
      <w:r w:rsidR="006B15F7">
        <w:t xml:space="preserve"> </w:t>
      </w:r>
      <w:r w:rsidRPr="00C46B38">
        <w:t>diligenciará para verificar se houve fraude por parte das empresas apontadas no Relatório de Ocorrências Impeditivas Indiretas.</w:t>
      </w:r>
    </w:p>
    <w:p w14:paraId="35EF01D0" w14:textId="77777777" w:rsidR="007F4145" w:rsidRPr="007F4145" w:rsidRDefault="00332C71" w:rsidP="000D26BF">
      <w:pPr>
        <w:pStyle w:val="Nivel3"/>
        <w:numPr>
          <w:ilvl w:val="2"/>
          <w:numId w:val="24"/>
        </w:numPr>
        <w:ind w:left="284" w:firstLine="0"/>
      </w:pPr>
      <w:r w:rsidRPr="007F4145">
        <w:t xml:space="preserve">A tentativa de burla será verificada por meio dos vínculos societários, linhas de fornecimento </w:t>
      </w:r>
      <w:r w:rsidRPr="007F4145">
        <w:rPr>
          <w:color w:val="000000"/>
        </w:rPr>
        <w:t>similares</w:t>
      </w:r>
      <w:r w:rsidRPr="007F4145">
        <w:t>, dentre outros.</w:t>
      </w:r>
    </w:p>
    <w:p w14:paraId="54B404A4" w14:textId="6D565333" w:rsidR="007F4145" w:rsidRPr="007F4145" w:rsidRDefault="00332C71" w:rsidP="000D26BF">
      <w:pPr>
        <w:pStyle w:val="Nivel3"/>
        <w:numPr>
          <w:ilvl w:val="2"/>
          <w:numId w:val="24"/>
        </w:numPr>
        <w:ind w:left="284" w:firstLine="0"/>
      </w:pPr>
      <w:r w:rsidRPr="007F4145">
        <w:t xml:space="preserve">O </w:t>
      </w:r>
      <w:r w:rsidRPr="007F4145">
        <w:rPr>
          <w:color w:val="000000" w:themeColor="text1"/>
        </w:rPr>
        <w:t>fornecedor</w:t>
      </w:r>
      <w:r w:rsidRPr="007F4145">
        <w:t xml:space="preserve"> </w:t>
      </w:r>
      <w:r w:rsidRPr="007F4145">
        <w:rPr>
          <w:color w:val="000000"/>
        </w:rPr>
        <w:t>será</w:t>
      </w:r>
      <w:r w:rsidRPr="007F4145">
        <w:t xml:space="preserve"> convocado para manifestação previamente a uma eventual desclassificação.</w:t>
      </w:r>
    </w:p>
    <w:p w14:paraId="352032DD" w14:textId="2400FB43" w:rsidR="00332C71" w:rsidRPr="007F4145" w:rsidRDefault="00332C71" w:rsidP="000D26BF">
      <w:pPr>
        <w:pStyle w:val="Nivel3"/>
        <w:numPr>
          <w:ilvl w:val="2"/>
          <w:numId w:val="24"/>
        </w:numPr>
        <w:ind w:left="284" w:firstLine="0"/>
      </w:pPr>
      <w:r w:rsidRPr="007F4145">
        <w:t xml:space="preserve">Constatada a existência de sanção, o </w:t>
      </w:r>
      <w:r w:rsidRPr="007F4145">
        <w:rPr>
          <w:color w:val="000000" w:themeColor="text1"/>
        </w:rPr>
        <w:t>fornecedor</w:t>
      </w:r>
      <w:r w:rsidRPr="007F4145">
        <w:t xml:space="preserve"> será reputado inabilitado, por falta de condição de participação.</w:t>
      </w:r>
    </w:p>
    <w:p w14:paraId="5CE6CE49" w14:textId="5CC12370" w:rsidR="006775B5" w:rsidRPr="00834253" w:rsidRDefault="006775B5" w:rsidP="000D26BF">
      <w:pPr>
        <w:pStyle w:val="Nivel2"/>
        <w:numPr>
          <w:ilvl w:val="1"/>
          <w:numId w:val="24"/>
        </w:numPr>
        <w:ind w:left="0" w:firstLine="0"/>
      </w:pPr>
      <w:r w:rsidRPr="00332C71">
        <w:lastRenderedPageBreak/>
        <w:t xml:space="preserve">Caso o </w:t>
      </w:r>
      <w:r w:rsidR="008E7FDA" w:rsidRPr="00332C71">
        <w:t>fornecedor</w:t>
      </w:r>
      <w:r w:rsidRPr="00332C71">
        <w:t xml:space="preserve"> provisoriamente classificado em primeiro lugar tenha se utilizado de algum tratamento favorecido às ME/EPPs ou tenha se valido da aplicação da margem de preferência, o </w:t>
      </w:r>
      <w:r w:rsidR="00C01758" w:rsidRPr="00332C71">
        <w:t>gestor</w:t>
      </w:r>
      <w:r w:rsidRPr="00332C71">
        <w:t xml:space="preserve"> verificará se o </w:t>
      </w:r>
      <w:r w:rsidR="00CB53D2" w:rsidRPr="00332C71">
        <w:t>fornecedor</w:t>
      </w:r>
      <w:r w:rsidRPr="00332C71">
        <w:t xml:space="preserve"> faz jus ao benefício aplicado.</w:t>
      </w:r>
    </w:p>
    <w:p w14:paraId="678936BD" w14:textId="77777777" w:rsidR="00834253" w:rsidRPr="00C26C56" w:rsidRDefault="00834253" w:rsidP="000D26BF">
      <w:pPr>
        <w:pStyle w:val="Nvel3-R"/>
        <w:numPr>
          <w:ilvl w:val="2"/>
          <w:numId w:val="24"/>
        </w:numPr>
        <w:ind w:left="284" w:firstLine="0"/>
        <w:rPr>
          <w:i w:val="0"/>
          <w:iCs w:val="0"/>
          <w:color w:val="auto"/>
        </w:rPr>
      </w:pPr>
      <w:r w:rsidRPr="00C26C56">
        <w:rPr>
          <w:i w:val="0"/>
          <w:iCs w:val="0"/>
          <w:color w:val="auto"/>
        </w:rPr>
        <w:t>Caso o fornecedor não venha a comprovar o atendimento dos requisitos para fazer jus ao benefício da margem de preferência, as propostas serão reclassificadas, para fins de nova aplicação da margem de preferência.</w:t>
      </w:r>
    </w:p>
    <w:p w14:paraId="74F0B30A" w14:textId="20435B07" w:rsidR="00FA35BE" w:rsidRDefault="00BD49D6" w:rsidP="000D26BF">
      <w:pPr>
        <w:pStyle w:val="Nivel2"/>
        <w:numPr>
          <w:ilvl w:val="1"/>
          <w:numId w:val="24"/>
        </w:numPr>
        <w:ind w:left="0" w:firstLine="0"/>
      </w:pPr>
      <w:r w:rsidRPr="007F4145">
        <w:t xml:space="preserve">Verificadas as condições de participação e de utilização do tratamento favorecido, </w:t>
      </w:r>
      <w:r w:rsidR="00B75757" w:rsidRPr="007F4145">
        <w:t>o ge</w:t>
      </w:r>
      <w:r w:rsidR="00B75757" w:rsidRPr="00E77496">
        <w:t>stor</w:t>
      </w:r>
      <w:r w:rsidRPr="00E77496">
        <w:t xml:space="preserve"> examinará a proposta classificada em primeiro lugar quanto à adequação ao objeto e à compatibilidade do preço em relação ao máximo estipulado para contratação</w:t>
      </w:r>
      <w:r w:rsidR="004D42E9" w:rsidRPr="00E77496">
        <w:t xml:space="preserve"> </w:t>
      </w:r>
      <w:r w:rsidR="00FA35BE" w:rsidRPr="00E77496">
        <w:t xml:space="preserve">neste </w:t>
      </w:r>
      <w:r w:rsidR="009831C8" w:rsidRPr="00E77496">
        <w:t>Aviso de Contratação Direta</w:t>
      </w:r>
      <w:r w:rsidR="00FA35BE" w:rsidRPr="00E77496">
        <w:t xml:space="preserve"> e em seus anexos</w:t>
      </w:r>
      <w:r w:rsidR="00226EC1" w:rsidRPr="00E77496">
        <w:t>.</w:t>
      </w:r>
    </w:p>
    <w:p w14:paraId="7E637FBA" w14:textId="77777777" w:rsidR="00C074DA" w:rsidRPr="004A7E1C" w:rsidRDefault="00C074DA" w:rsidP="000D26BF">
      <w:pPr>
        <w:pStyle w:val="Nivel2"/>
        <w:numPr>
          <w:ilvl w:val="1"/>
          <w:numId w:val="24"/>
        </w:numPr>
        <w:ind w:left="0" w:firstLine="0"/>
        <w:rPr>
          <w:i/>
        </w:rPr>
      </w:pPr>
      <w:r>
        <w:t xml:space="preserve">Será desclassificada a proposta vencedora que: </w:t>
      </w:r>
    </w:p>
    <w:p w14:paraId="14D28580" w14:textId="77777777" w:rsidR="004A7E1C" w:rsidRDefault="004A7E1C" w:rsidP="000D26BF">
      <w:pPr>
        <w:pStyle w:val="Nivel3"/>
        <w:numPr>
          <w:ilvl w:val="2"/>
          <w:numId w:val="24"/>
        </w:numPr>
        <w:ind w:left="284" w:firstLine="0"/>
        <w:rPr>
          <w:i/>
          <w:color w:val="000000" w:themeColor="text1"/>
        </w:rPr>
      </w:pPr>
      <w:r>
        <w:t>contiver vícios insanáveis</w:t>
      </w:r>
      <w:r>
        <w:rPr>
          <w:iCs/>
          <w:color w:val="000000" w:themeColor="text1"/>
        </w:rPr>
        <w:t>;</w:t>
      </w:r>
    </w:p>
    <w:p w14:paraId="6B583C31" w14:textId="7DE2E0F4" w:rsidR="004A7E1C" w:rsidRDefault="004A7E1C" w:rsidP="000D26BF">
      <w:pPr>
        <w:pStyle w:val="Nivel3"/>
        <w:numPr>
          <w:ilvl w:val="2"/>
          <w:numId w:val="24"/>
        </w:numPr>
        <w:ind w:left="284" w:firstLine="0"/>
        <w:rPr>
          <w:i/>
          <w:color w:val="000000" w:themeColor="text1"/>
        </w:rPr>
      </w:pPr>
      <w:r>
        <w:t>não obedecer às especificações técnicas pormenorizadas neste Aviso ou em seus anexos</w:t>
      </w:r>
      <w:r>
        <w:rPr>
          <w:iCs/>
          <w:color w:val="000000" w:themeColor="text1"/>
        </w:rPr>
        <w:t>;</w:t>
      </w:r>
    </w:p>
    <w:p w14:paraId="330A0296" w14:textId="77777777" w:rsidR="004A7E1C" w:rsidRPr="004073B0" w:rsidRDefault="004A7E1C" w:rsidP="000D26BF">
      <w:pPr>
        <w:pStyle w:val="Nvel3Misto"/>
        <w:numPr>
          <w:ilvl w:val="2"/>
          <w:numId w:val="24"/>
        </w:numPr>
        <w:ind w:left="284" w:firstLine="0"/>
      </w:pPr>
      <w:r w:rsidRPr="004073B0">
        <w:t xml:space="preserve">apresentar preços inexequíveis </w:t>
      </w:r>
      <w:r w:rsidRPr="007F4145">
        <w:t>ou que permanecerem acima do preço máximo definido para a contratação</w:t>
      </w:r>
      <w:r w:rsidRPr="004073B0">
        <w:t>;</w:t>
      </w:r>
    </w:p>
    <w:p w14:paraId="221205CB" w14:textId="77777777" w:rsidR="004A7E1C" w:rsidRPr="00BF751B" w:rsidRDefault="004A7E1C" w:rsidP="000D26BF">
      <w:pPr>
        <w:pStyle w:val="Nivel3"/>
        <w:numPr>
          <w:ilvl w:val="2"/>
          <w:numId w:val="24"/>
        </w:numPr>
        <w:ind w:left="284" w:firstLine="0"/>
        <w:rPr>
          <w:i/>
          <w:color w:val="000000" w:themeColor="text1"/>
        </w:rPr>
      </w:pPr>
      <w:r>
        <w:t>não tiver sua exequibilidade demonstrada, quando exigido pela Administração</w:t>
      </w:r>
      <w:r>
        <w:rPr>
          <w:iCs/>
          <w:color w:val="000000" w:themeColor="text1"/>
        </w:rPr>
        <w:t>;</w:t>
      </w:r>
    </w:p>
    <w:p w14:paraId="6C8ABF34" w14:textId="03DCFD83" w:rsidR="00AE0728" w:rsidRPr="0076360E" w:rsidRDefault="004A7E1C" w:rsidP="000D26BF">
      <w:pPr>
        <w:pStyle w:val="Nivel3"/>
        <w:numPr>
          <w:ilvl w:val="2"/>
          <w:numId w:val="24"/>
        </w:numPr>
        <w:ind w:left="284" w:firstLine="0"/>
        <w:rPr>
          <w:i/>
          <w:color w:val="000000" w:themeColor="text1"/>
        </w:rPr>
      </w:pPr>
      <w:r>
        <w:t>apresentar desconformidade com quaisquer outras exigências deste Aviso ou seus anexos, desde que insanável.</w:t>
      </w:r>
    </w:p>
    <w:p w14:paraId="66903776" w14:textId="77777777" w:rsidR="003A347A" w:rsidRDefault="003A347A" w:rsidP="000D26BF">
      <w:pPr>
        <w:pStyle w:val="Nivel2"/>
        <w:numPr>
          <w:ilvl w:val="1"/>
          <w:numId w:val="24"/>
        </w:numPr>
        <w:ind w:left="0" w:firstLine="0"/>
        <w:rPr>
          <w:i/>
          <w:color w:val="000000" w:themeColor="text1"/>
        </w:rPr>
      </w:pPr>
      <w:r>
        <w:rPr>
          <w:color w:val="000000" w:themeColor="text1"/>
        </w:rPr>
        <w:t>Quando</w:t>
      </w:r>
      <w:r>
        <w:t xml:space="preserve"> o fornecedor não conseguir comprovar que possui ou possuirá recursos suficientes para executar a contento o objeto, será considerada inexequível a proposta de preços ou menor lance que:</w:t>
      </w:r>
    </w:p>
    <w:p w14:paraId="45AC9012" w14:textId="77777777" w:rsidR="003A347A" w:rsidRPr="00874B3D" w:rsidRDefault="003A347A" w:rsidP="000D26BF">
      <w:pPr>
        <w:pStyle w:val="Nvel3-R"/>
        <w:numPr>
          <w:ilvl w:val="2"/>
          <w:numId w:val="24"/>
        </w:numPr>
        <w:ind w:left="284" w:firstLine="0"/>
        <w:rPr>
          <w:i w:val="0"/>
          <w:iCs w:val="0"/>
          <w:color w:val="auto"/>
        </w:rPr>
      </w:pPr>
      <w:r w:rsidRPr="00874B3D">
        <w:rPr>
          <w:i w:val="0"/>
          <w:iCs w:val="0"/>
          <w:color w:val="auto"/>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06170FE8" w14:textId="3124677D" w:rsidR="00AE0728" w:rsidRPr="00874B3D" w:rsidRDefault="003A347A" w:rsidP="000D26BF">
      <w:pPr>
        <w:pStyle w:val="Nvel3-R"/>
        <w:numPr>
          <w:ilvl w:val="2"/>
          <w:numId w:val="24"/>
        </w:numPr>
        <w:ind w:left="284" w:firstLine="0"/>
        <w:rPr>
          <w:i w:val="0"/>
          <w:iCs w:val="0"/>
          <w:color w:val="auto"/>
        </w:rPr>
      </w:pPr>
      <w:r w:rsidRPr="00874B3D">
        <w:rPr>
          <w:i w:val="0"/>
          <w:iCs w:val="0"/>
          <w:color w:val="auto"/>
        </w:rPr>
        <w:t>apresentar um ou mais valores da planilha de custo que sejam inferiores àqueles fixados em instrumentos de caráter normativo obrigatório, tais como leis, medidas provisórias e convenções coletivas de trabalho vigentes.</w:t>
      </w:r>
    </w:p>
    <w:p w14:paraId="73AAF70E" w14:textId="31465454" w:rsidR="005218A4" w:rsidRDefault="002503A5" w:rsidP="000D26BF">
      <w:pPr>
        <w:pStyle w:val="Nivel2"/>
        <w:numPr>
          <w:ilvl w:val="1"/>
          <w:numId w:val="24"/>
        </w:numPr>
        <w:ind w:left="0" w:firstLine="0"/>
      </w:pPr>
      <w:r>
        <w:t>Se houver indícios de inexequibilidade da proposta de preço, ou em caso da necessidade de esclarecimentos complementares, poderão ser efetuadas diligências, para que o fornecedor comprove a exequibilidade da proposta.</w:t>
      </w:r>
    </w:p>
    <w:p w14:paraId="4EF13FFC" w14:textId="2C3DF198" w:rsidR="00B87B6A" w:rsidRPr="00E23F9E" w:rsidRDefault="00030DA4" w:rsidP="000D26BF">
      <w:pPr>
        <w:pStyle w:val="Nivel2"/>
        <w:numPr>
          <w:ilvl w:val="1"/>
          <w:numId w:val="24"/>
        </w:numPr>
        <w:ind w:left="0" w:firstLine="0"/>
      </w:pPr>
      <w:r w:rsidRPr="00E23F9E">
        <w:t xml:space="preserve">Erros no preenchimento da planilha </w:t>
      </w:r>
      <w:r w:rsidR="00E23F9E" w:rsidRPr="00E23F9E">
        <w:t>não</w:t>
      </w:r>
      <w:r w:rsidRPr="00E23F9E">
        <w:t xml:space="preserve"> constituem motivo para a </w:t>
      </w:r>
      <w:r w:rsidR="00E23F9E" w:rsidRPr="00E23F9E">
        <w:t>desclassificação</w:t>
      </w:r>
      <w:r w:rsidRPr="00E23F9E">
        <w:t xml:space="preserve"> da proposta. A planilha </w:t>
      </w:r>
      <w:r w:rsidR="00E23F9E" w:rsidRPr="00E23F9E">
        <w:t>poderá</w:t>
      </w:r>
      <w:r w:rsidRPr="00E23F9E">
        <w:t xml:space="preserve">́ ser ajustada pelo fornecedor, no prazo indicado pelo sistema, desde que não haja majoração do preço </w:t>
      </w:r>
      <w:r w:rsidR="00C824CF" w:rsidRPr="00E23F9E">
        <w:t>e que se comprove que este é o bastante para arcar com todos os custos da contratação</w:t>
      </w:r>
      <w:r w:rsidR="00E23F9E">
        <w:t>.</w:t>
      </w:r>
    </w:p>
    <w:p w14:paraId="652DF9E9" w14:textId="77777777" w:rsidR="00C074DA" w:rsidRDefault="00C074DA" w:rsidP="000D26BF">
      <w:pPr>
        <w:pStyle w:val="Nivel3"/>
        <w:numPr>
          <w:ilvl w:val="2"/>
          <w:numId w:val="24"/>
        </w:numPr>
        <w:ind w:left="284" w:firstLine="0"/>
      </w:pPr>
      <w:r>
        <w:t>O ajuste de que trata este dispositivo se limita a sanar erros ou falhas que não alterem a substância das propostas;</w:t>
      </w:r>
    </w:p>
    <w:p w14:paraId="2FD94912" w14:textId="4B124012" w:rsidR="00C074DA" w:rsidRDefault="00C074DA" w:rsidP="000D26BF">
      <w:pPr>
        <w:pStyle w:val="Nivel3"/>
        <w:numPr>
          <w:ilvl w:val="2"/>
          <w:numId w:val="24"/>
        </w:numPr>
        <w:ind w:left="284" w:firstLine="0"/>
      </w:pPr>
      <w:r>
        <w:t xml:space="preserve">Considera-se erro no preenchimento da planilha passível de correção a </w:t>
      </w:r>
      <w:r w:rsidR="00F87792">
        <w:t>indicação</w:t>
      </w:r>
      <w:r>
        <w:t xml:space="preserve"> de recolhimento de impostos e </w:t>
      </w:r>
      <w:r w:rsidR="00F87792">
        <w:t>contribuições</w:t>
      </w:r>
      <w:r>
        <w:t xml:space="preserve"> na forma do Simples Nacional, quando não cabível esse regime.</w:t>
      </w:r>
    </w:p>
    <w:p w14:paraId="7BC6E17C" w14:textId="2BAB371A" w:rsidR="001B7A49" w:rsidRPr="007044F0" w:rsidRDefault="00C074DA" w:rsidP="000D26BF">
      <w:pPr>
        <w:pStyle w:val="Nivel2"/>
        <w:numPr>
          <w:ilvl w:val="1"/>
          <w:numId w:val="24"/>
        </w:numPr>
        <w:ind w:left="0" w:firstLine="0"/>
      </w:pPr>
      <w:r>
        <w:t>Para fins de análise da proposta quanto ao cumprimento das especificações do objeto, poderá ser colhida a manifestação escrita do setor requisitante do serviço ou da área especializada no objeto.</w:t>
      </w:r>
    </w:p>
    <w:p w14:paraId="2F8D447E" w14:textId="77777777" w:rsidR="00C074DA" w:rsidRDefault="00C074DA" w:rsidP="000D26BF">
      <w:pPr>
        <w:pStyle w:val="Nivel2"/>
        <w:numPr>
          <w:ilvl w:val="1"/>
          <w:numId w:val="24"/>
        </w:numPr>
        <w:ind w:left="0" w:firstLine="0"/>
      </w:pPr>
      <w:r>
        <w:t>Se a proposta ou lance vencedor for desclassificado, será examinada a proposta ou lance subsequente, e, assim sucessivamente, na ordem de classificação.</w:t>
      </w:r>
    </w:p>
    <w:p w14:paraId="59896532" w14:textId="77777777" w:rsidR="00C074DA" w:rsidRDefault="00C074DA" w:rsidP="000D26BF">
      <w:pPr>
        <w:pStyle w:val="Nivel2"/>
        <w:numPr>
          <w:ilvl w:val="1"/>
          <w:numId w:val="24"/>
        </w:numPr>
        <w:ind w:left="0" w:firstLine="0"/>
      </w:pPr>
      <w:r>
        <w:t>Havendo necessidade, a sessão será suspensa, informando-se no “chat” a nova data e horário para a sua continuidade.</w:t>
      </w:r>
    </w:p>
    <w:p w14:paraId="06FC1DB0" w14:textId="1F9DCC59" w:rsidR="00C074DA" w:rsidRDefault="00C074DA" w:rsidP="000D26BF">
      <w:pPr>
        <w:pStyle w:val="Nivel2"/>
        <w:numPr>
          <w:ilvl w:val="1"/>
          <w:numId w:val="24"/>
        </w:numPr>
        <w:ind w:left="0" w:firstLine="0"/>
      </w:pPr>
      <w:r>
        <w:lastRenderedPageBreak/>
        <w:t>Encerrada a análise quanto à aceitação da proposta, será iniciada a fase de habilitação, observado o disposto neste Aviso de Contratação Direta.</w:t>
      </w:r>
    </w:p>
    <w:p w14:paraId="110B9958" w14:textId="4EDFC3FB" w:rsidR="00C074DA" w:rsidRPr="00DB5986" w:rsidRDefault="001C362E" w:rsidP="000D26BF">
      <w:pPr>
        <w:pStyle w:val="Nivel01"/>
        <w:numPr>
          <w:ilvl w:val="0"/>
          <w:numId w:val="24"/>
        </w:numPr>
        <w:spacing w:before="288" w:after="288"/>
        <w:ind w:left="357" w:hanging="357"/>
      </w:pPr>
      <w:bookmarkStart w:id="15" w:name="_Toc226962643"/>
      <w:r w:rsidRPr="00DB5986">
        <w:t xml:space="preserve">DA FASE DE </w:t>
      </w:r>
      <w:bookmarkStart w:id="16" w:name="_Toc142925866"/>
      <w:r w:rsidR="00C074DA" w:rsidRPr="00DB5986">
        <w:t>HABILITAÇÃO</w:t>
      </w:r>
      <w:bookmarkEnd w:id="15"/>
      <w:bookmarkEnd w:id="16"/>
    </w:p>
    <w:p w14:paraId="0506857C" w14:textId="2A6332F5" w:rsidR="00C074DA" w:rsidRPr="00353553" w:rsidRDefault="00C074DA" w:rsidP="000D26BF">
      <w:pPr>
        <w:pStyle w:val="Nivel2"/>
        <w:numPr>
          <w:ilvl w:val="1"/>
          <w:numId w:val="24"/>
        </w:numPr>
        <w:ind w:left="0" w:firstLine="0"/>
        <w:rPr>
          <w:b/>
        </w:rPr>
      </w:pPr>
      <w:r w:rsidRPr="00353553">
        <w:t>Os documentos a serem exigidos para fins de habilitação</w:t>
      </w:r>
      <w:r w:rsidR="00EB68AC" w:rsidRPr="00353553">
        <w:t xml:space="preserve">, </w:t>
      </w:r>
      <w:r w:rsidR="00EB68AC" w:rsidRPr="00592E81">
        <w:t>nos termos dos arts. 62 a 70 da Lei nº 14.133, de 2021,</w:t>
      </w:r>
      <w:r w:rsidRPr="00353553">
        <w:t xml:space="preserve"> constam </w:t>
      </w:r>
      <w:r w:rsidR="00EB68AC" w:rsidRPr="00353553">
        <w:t xml:space="preserve">do Termo de Referência </w:t>
      </w:r>
      <w:r w:rsidRPr="00353553">
        <w:t>e serão solicitados do fornecedor mais bem classificado na fase de lances.</w:t>
      </w:r>
    </w:p>
    <w:p w14:paraId="1D48F771" w14:textId="1946FF43" w:rsidR="00C074DA" w:rsidRDefault="0088296C" w:rsidP="000D26BF">
      <w:pPr>
        <w:pStyle w:val="Nivel2"/>
        <w:numPr>
          <w:ilvl w:val="1"/>
          <w:numId w:val="24"/>
        </w:numPr>
        <w:ind w:left="0" w:firstLine="0"/>
      </w:pPr>
      <w:r w:rsidRPr="00353553">
        <w:t>A</w:t>
      </w:r>
      <w:r w:rsidR="00C074DA" w:rsidRPr="00353553">
        <w:t xml:space="preserve"> habilitação dos fornecedores será verificada por meio do </w:t>
      </w:r>
      <w:r w:rsidR="00474253" w:rsidRPr="00353553">
        <w:t>Sicaf</w:t>
      </w:r>
      <w:r w:rsidR="00C074DA" w:rsidRPr="00353553">
        <w:t>, nos documentos por ele abrangidos.</w:t>
      </w:r>
    </w:p>
    <w:p w14:paraId="31ADB345" w14:textId="01C26FD6" w:rsidR="005A63D5" w:rsidRPr="00353553" w:rsidRDefault="005A63D5" w:rsidP="000D26BF">
      <w:pPr>
        <w:pStyle w:val="Nivel3"/>
        <w:numPr>
          <w:ilvl w:val="2"/>
          <w:numId w:val="24"/>
        </w:numPr>
        <w:ind w:left="284" w:firstLine="0"/>
      </w:pPr>
      <w:r w:rsidRPr="00353553">
        <w:t xml:space="preserve">É dever do fornecedor atualizar previamente as comprovações constantes do </w:t>
      </w:r>
      <w:r w:rsidR="00474253" w:rsidRPr="00353553">
        <w:t xml:space="preserve">Sicaf </w:t>
      </w:r>
      <w:r w:rsidRPr="00353553">
        <w:t>para que estejam vigentes na data da abertura da sessão pública, ou encaminhar, quando solicitado, a respectiva documentação atualizada.</w:t>
      </w:r>
    </w:p>
    <w:p w14:paraId="32801094" w14:textId="13F2EFF8" w:rsidR="005A63D5" w:rsidRPr="005A63D5" w:rsidRDefault="005A63D5" w:rsidP="000D26BF">
      <w:pPr>
        <w:pStyle w:val="Nivel3"/>
        <w:numPr>
          <w:ilvl w:val="2"/>
          <w:numId w:val="24"/>
        </w:numPr>
        <w:ind w:left="284" w:firstLine="0"/>
      </w:pPr>
      <w:r w:rsidRPr="00353553">
        <w:t>O descumprimento do subitem acima implicará a inabilitação do fornecedor, exceto se a consulta aos sítios eletrônicos oficiais emissores de certidões lograr êxito em encontrar a(s) certidão(ões) válida(s).</w:t>
      </w:r>
    </w:p>
    <w:p w14:paraId="34E70478" w14:textId="7A1DD1CB" w:rsidR="000E59D8" w:rsidRPr="00241185" w:rsidRDefault="000E59D8" w:rsidP="000D26BF">
      <w:pPr>
        <w:pStyle w:val="Nivel2"/>
        <w:numPr>
          <w:ilvl w:val="1"/>
          <w:numId w:val="24"/>
        </w:numPr>
        <w:ind w:left="0" w:firstLine="0"/>
      </w:pPr>
      <w:r w:rsidRPr="00241185">
        <w:t>Na hipótese de o vencedor ser empresa estrangeira que não funcione no País, para ﬁns de assinatura do contrato ou da ata de registro de preços, os documentos exigidos para a habilitação serão traduzidos por tradutor juramentado no País e apostilados nos termos do disposto no Decreto nº 8.660, de 29 de janeiro de 2016, ou de outro que venha a substituí-lo, ou consularizados pelos respectivos consulados ou embaixadas.</w:t>
      </w:r>
    </w:p>
    <w:p w14:paraId="7A9A67CB" w14:textId="40C5C1B3" w:rsidR="00F9469F" w:rsidRPr="00F9469F" w:rsidRDefault="00F9469F" w:rsidP="00874B3D">
      <w:pPr>
        <w:pStyle w:val="Nvel3-R"/>
        <w:numPr>
          <w:ilvl w:val="0"/>
          <w:numId w:val="0"/>
        </w:numPr>
      </w:pPr>
    </w:p>
    <w:p w14:paraId="07145657" w14:textId="40DC07CF" w:rsidR="00F87792" w:rsidRPr="00F87792" w:rsidRDefault="00C074DA" w:rsidP="000D26BF">
      <w:pPr>
        <w:pStyle w:val="Nivel2"/>
        <w:numPr>
          <w:ilvl w:val="1"/>
          <w:numId w:val="24"/>
        </w:numPr>
        <w:ind w:left="0" w:firstLine="0"/>
      </w:pPr>
      <w:r w:rsidRPr="001C6D8D">
        <w:t xml:space="preserve">Na hipótese de necessidade de envio de documentos complementares, indispensáveis à confirmação dos já apresentados para a habilitação, ou de documentos não constantes do </w:t>
      </w:r>
      <w:r w:rsidR="00474253" w:rsidRPr="001C6D8D">
        <w:t>Sicaf</w:t>
      </w:r>
      <w:r w:rsidRPr="001C6D8D">
        <w:t xml:space="preserve">, o fornecedor será convocado a encaminhá-los, em formato digital, por meio do sistema, </w:t>
      </w:r>
      <w:r w:rsidRPr="00F87792">
        <w:t xml:space="preserve">no prazo de </w:t>
      </w:r>
      <w:r w:rsidR="00874B3D" w:rsidRPr="00874B3D">
        <w:rPr>
          <w:rFonts w:eastAsia="Arial"/>
          <w:bCs w:val="0"/>
        </w:rPr>
        <w:t>2</w:t>
      </w:r>
      <w:r w:rsidR="00874B3D">
        <w:rPr>
          <w:iCs/>
        </w:rPr>
        <w:t xml:space="preserve"> (duas)</w:t>
      </w:r>
      <w:r w:rsidR="00F87792" w:rsidRPr="00F87792">
        <w:rPr>
          <w:iCs/>
        </w:rPr>
        <w:t xml:space="preserve"> </w:t>
      </w:r>
      <w:r w:rsidR="00A17807">
        <w:rPr>
          <w:iCs/>
        </w:rPr>
        <w:t>hora</w:t>
      </w:r>
      <w:r w:rsidR="00F87792" w:rsidRPr="00F87792">
        <w:rPr>
          <w:iCs/>
        </w:rPr>
        <w:t>s</w:t>
      </w:r>
      <w:r w:rsidRPr="00F87792">
        <w:t>, sob pena de inabilitação</w:t>
      </w:r>
      <w:r w:rsidR="00F87792" w:rsidRPr="00F87792">
        <w:t>.</w:t>
      </w:r>
    </w:p>
    <w:p w14:paraId="64C1466D" w14:textId="3E975E46" w:rsidR="00C074DA" w:rsidRDefault="00C074DA" w:rsidP="000D26BF">
      <w:pPr>
        <w:pStyle w:val="Nivel2"/>
        <w:numPr>
          <w:ilvl w:val="1"/>
          <w:numId w:val="24"/>
        </w:numPr>
        <w:ind w:left="0" w:firstLine="0"/>
        <w:rPr>
          <w:b/>
        </w:rPr>
      </w:pPr>
      <w:r>
        <w:t xml:space="preserve">Somente haverá a necessidade de comprovação do preenchimento de requisitos mediante apresentação dos documentos originais </w:t>
      </w:r>
      <w:r w:rsidR="000944DD">
        <w:t>não digitais</w:t>
      </w:r>
      <w:r>
        <w:t xml:space="preserve"> quando houver dúvida em relação à integridade do documento digital.</w:t>
      </w:r>
    </w:p>
    <w:p w14:paraId="65B7A8E6" w14:textId="77777777" w:rsidR="00C074DA" w:rsidRPr="00BD16B6" w:rsidRDefault="00C074DA" w:rsidP="000D26BF">
      <w:pPr>
        <w:pStyle w:val="Nivel2"/>
        <w:numPr>
          <w:ilvl w:val="1"/>
          <w:numId w:val="24"/>
        </w:numPr>
        <w:ind w:left="0" w:firstLine="0"/>
      </w:pPr>
      <w:r w:rsidRPr="00BD16B6">
        <w:t>Não serão aceitos documentos de habilitação com indicação de CNPJ/CPF diferentes, salvo aqueles legalmente permitidos.</w:t>
      </w:r>
    </w:p>
    <w:p w14:paraId="51D76F92" w14:textId="77777777" w:rsidR="00C074DA" w:rsidRPr="00BD16B6" w:rsidRDefault="00C074DA" w:rsidP="000D26BF">
      <w:pPr>
        <w:pStyle w:val="Nivel2"/>
        <w:numPr>
          <w:ilvl w:val="1"/>
          <w:numId w:val="24"/>
        </w:numPr>
        <w:ind w:left="0" w:firstLine="0"/>
      </w:pPr>
      <w:r w:rsidRPr="00BD16B6">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50E02315" w14:textId="06A8DECB" w:rsidR="00C074DA" w:rsidRPr="00BD16B6" w:rsidRDefault="00C074DA" w:rsidP="000D26BF">
      <w:pPr>
        <w:pStyle w:val="Nivel2"/>
        <w:numPr>
          <w:ilvl w:val="1"/>
          <w:numId w:val="24"/>
        </w:numPr>
        <w:ind w:left="0" w:firstLine="0"/>
      </w:pPr>
      <w:r w:rsidRPr="00BD16B6">
        <w:t xml:space="preserve">Serão aceitos registros de CNPJ de </w:t>
      </w:r>
      <w:r w:rsidR="005C6A23">
        <w:t>fornecedor</w:t>
      </w:r>
      <w:r w:rsidRPr="00BD16B6">
        <w:t xml:space="preserve"> matriz e filial com diferenças de números de documentos pertinentes ao CND e ao CRF/FGTS, quando for comprovada a centralização do recolhimento dessas contribuições.</w:t>
      </w:r>
    </w:p>
    <w:p w14:paraId="57945FB6" w14:textId="77777777" w:rsidR="00C074DA" w:rsidRDefault="00C074DA" w:rsidP="000D26BF">
      <w:pPr>
        <w:pStyle w:val="Nivel2"/>
        <w:numPr>
          <w:ilvl w:val="1"/>
          <w:numId w:val="24"/>
        </w:numPr>
        <w:ind w:left="0" w:firstLine="0"/>
      </w:pPr>
      <w:r>
        <w:t xml:space="preserve">Havendo </w:t>
      </w:r>
      <w:r>
        <w:rPr>
          <w:iCs/>
        </w:rPr>
        <w:t>necessidade</w:t>
      </w:r>
      <w:r>
        <w:t xml:space="preserve"> de analisar minuciosamente os documentos exigidos, a sessão será suspensa, sendo informada a nova data e horário para a sua continuidade.</w:t>
      </w:r>
    </w:p>
    <w:p w14:paraId="7228BE14" w14:textId="77777777" w:rsidR="00C074DA" w:rsidRDefault="00C074DA" w:rsidP="000D26BF">
      <w:pPr>
        <w:pStyle w:val="Nivel2"/>
        <w:numPr>
          <w:ilvl w:val="1"/>
          <w:numId w:val="24"/>
        </w:numPr>
        <w:ind w:left="0" w:firstLine="0"/>
      </w:pPr>
      <w:r>
        <w:t xml:space="preserve">Será inabilitado o fornecedor que não comprovar sua habilitação, seja por não apresentar </w:t>
      </w:r>
      <w:r>
        <w:rPr>
          <w:iCs/>
        </w:rPr>
        <w:t>quaisquer</w:t>
      </w:r>
      <w:r>
        <w:t xml:space="preserve"> dos documentos exigidos, ou apresentá-los em desacordo com o estabelecido neste Aviso de Contratação Direta.</w:t>
      </w:r>
    </w:p>
    <w:p w14:paraId="2010F3DD" w14:textId="77777777" w:rsidR="00C074DA" w:rsidRDefault="00C074DA" w:rsidP="000D26BF">
      <w:pPr>
        <w:pStyle w:val="Nivel3"/>
        <w:numPr>
          <w:ilvl w:val="2"/>
          <w:numId w:val="24"/>
        </w:numPr>
        <w:ind w:left="284" w:firstLine="0"/>
      </w:pPr>
      <w:r>
        <w:t>Na hipótese 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w:t>
      </w:r>
    </w:p>
    <w:p w14:paraId="4F3F7B7B" w14:textId="2E2240EB" w:rsidR="00937679" w:rsidRDefault="00C074DA" w:rsidP="000D26BF">
      <w:pPr>
        <w:pStyle w:val="Nivel2"/>
        <w:numPr>
          <w:ilvl w:val="1"/>
          <w:numId w:val="24"/>
        </w:numPr>
        <w:ind w:left="0" w:firstLine="0"/>
      </w:pPr>
      <w:r>
        <w:lastRenderedPageBreak/>
        <w:t>Constatado o atendimento às exigências de habilitação, o fornecedor será habilitado.</w:t>
      </w:r>
    </w:p>
    <w:p w14:paraId="46203BC9" w14:textId="6E91D930" w:rsidR="00C074DA" w:rsidRPr="00E53B0C" w:rsidRDefault="00CA1202" w:rsidP="000D26BF">
      <w:pPr>
        <w:pStyle w:val="Nivel01"/>
        <w:numPr>
          <w:ilvl w:val="0"/>
          <w:numId w:val="24"/>
        </w:numPr>
        <w:spacing w:before="288" w:after="288"/>
        <w:ind w:left="357" w:hanging="357"/>
      </w:pPr>
      <w:bookmarkStart w:id="17" w:name="_Toc226962646"/>
      <w:r w:rsidRPr="00E53B0C">
        <w:t xml:space="preserve">DA </w:t>
      </w:r>
      <w:bookmarkStart w:id="18" w:name="_Toc142925869"/>
      <w:r w:rsidR="00C074DA" w:rsidRPr="00E53B0C">
        <w:t>CONTRATAÇÃO</w:t>
      </w:r>
      <w:bookmarkEnd w:id="17"/>
      <w:bookmarkEnd w:id="18"/>
    </w:p>
    <w:p w14:paraId="5DA2774B" w14:textId="77777777" w:rsidR="00C074DA" w:rsidRDefault="00C074DA" w:rsidP="000D26BF">
      <w:pPr>
        <w:pStyle w:val="Nivel2"/>
        <w:numPr>
          <w:ilvl w:val="1"/>
          <w:numId w:val="24"/>
        </w:numPr>
        <w:ind w:left="0" w:firstLine="0"/>
        <w:rPr>
          <w:rFonts w:eastAsia="Arial"/>
        </w:rPr>
      </w:pPr>
      <w:r>
        <w:rPr>
          <w:rFonts w:eastAsia="Arial"/>
        </w:rPr>
        <w:t>Após a homologação e adjudicação, caso se conclua pela contratação, será firmado Termo de Contrato ou emitido instrumento equivalente.</w:t>
      </w:r>
    </w:p>
    <w:p w14:paraId="1D39ACAB" w14:textId="5DA8DEFE" w:rsidR="00C074DA" w:rsidRDefault="00C074DA" w:rsidP="000D26BF">
      <w:pPr>
        <w:pStyle w:val="Nvel2Misto"/>
        <w:numPr>
          <w:ilvl w:val="1"/>
          <w:numId w:val="24"/>
        </w:numPr>
        <w:ind w:left="0" w:firstLine="0"/>
      </w:pPr>
      <w:r>
        <w:t xml:space="preserve">O adjudicatário terá o prazo de </w:t>
      </w:r>
      <w:r w:rsidR="008C63BE" w:rsidRPr="008C63BE">
        <w:rPr>
          <w:bCs w:val="0"/>
        </w:rPr>
        <w:t>3 (três) dias úteis</w:t>
      </w:r>
      <w:r>
        <w:t xml:space="preserve">, contados a partir da data de sua convocação, para assinar o </w:t>
      </w:r>
      <w:r w:rsidRPr="008C63BE">
        <w:rPr>
          <w:color w:val="auto"/>
        </w:rPr>
        <w:t xml:space="preserve">Termo de Contrato </w:t>
      </w:r>
      <w:r w:rsidR="00FC40C7" w:rsidRPr="008C63BE">
        <w:rPr>
          <w:bCs w:val="0"/>
          <w:color w:val="auto"/>
        </w:rPr>
        <w:t>OU</w:t>
      </w:r>
      <w:r w:rsidR="00FC40C7" w:rsidRPr="008C63BE">
        <w:rPr>
          <w:b/>
          <w:color w:val="auto"/>
          <w:sz w:val="22"/>
          <w:szCs w:val="22"/>
        </w:rPr>
        <w:t xml:space="preserve"> </w:t>
      </w:r>
      <w:r w:rsidRPr="008C63BE">
        <w:rPr>
          <w:color w:val="auto"/>
        </w:rPr>
        <w:t xml:space="preserve">aceitar instrumento equivalente, conforme o caso (Nota de Empenho/Carta Contrato/Autorização), </w:t>
      </w:r>
      <w:r>
        <w:t>sob pena de decair o direito à contratação, sem prejuízo das sanções previstas neste Aviso de Contratação Direta.</w:t>
      </w:r>
    </w:p>
    <w:p w14:paraId="48A1EB52" w14:textId="0D01ABAE" w:rsidR="00C074DA" w:rsidRDefault="00C074DA" w:rsidP="000D26BF">
      <w:pPr>
        <w:pStyle w:val="Nivel3"/>
        <w:numPr>
          <w:ilvl w:val="2"/>
          <w:numId w:val="24"/>
        </w:numPr>
        <w:ind w:left="284" w:firstLine="0"/>
      </w:pPr>
      <w:r>
        <w:t>Alternativamente à convocação para comparecer perante o órgão ou entidade para a assinatura do Termo de Contrato, a Administração poderá encaminhá-lo para assinatura, mediante correspondência postal com aviso de recebimento (AR), disponibilização de acesso à sistema de processo eletrônico para esse fim ou outro meio eletrônico, para que seja assinado e devolvido no prazo de</w:t>
      </w:r>
      <w:r w:rsidR="008C63BE">
        <w:t xml:space="preserve"> </w:t>
      </w:r>
      <w:r w:rsidR="008C63BE" w:rsidRPr="008C63BE">
        <w:t>3 (três) dias</w:t>
      </w:r>
      <w:r>
        <w:t>, a contar da data de seu recebimento ou da disponibilização do acesso ao sistema de processo eletrônico.</w:t>
      </w:r>
    </w:p>
    <w:p w14:paraId="06CD8268" w14:textId="77777777" w:rsidR="00C074DA" w:rsidRDefault="00C074DA" w:rsidP="000D26BF">
      <w:pPr>
        <w:pStyle w:val="Nivel3"/>
        <w:numPr>
          <w:ilvl w:val="2"/>
          <w:numId w:val="24"/>
        </w:numPr>
        <w:ind w:left="284" w:firstLine="0"/>
      </w:pPr>
      <w:r>
        <w:t>O prazo previsto no subitem anterior poderá ser prorrogado, por igual período, por solicitação justificada do adjudicatário e aceita pela Administração.</w:t>
      </w:r>
    </w:p>
    <w:p w14:paraId="36ECBC9D" w14:textId="77777777" w:rsidR="00C074DA" w:rsidRDefault="00C074DA" w:rsidP="000D26BF">
      <w:pPr>
        <w:pStyle w:val="Nivel2"/>
        <w:numPr>
          <w:ilvl w:val="1"/>
          <w:numId w:val="24"/>
        </w:numPr>
        <w:ind w:left="0" w:firstLine="0"/>
      </w:pPr>
      <w:r>
        <w:t>O Aceite da Nota de Empenho ou do instrumento equivalente, emitida ao fornecedor adjudicado, implica o reconhecimento de que:</w:t>
      </w:r>
    </w:p>
    <w:p w14:paraId="330CA023" w14:textId="48D8EFC6" w:rsidR="00C074DA" w:rsidRPr="00AF1A84" w:rsidRDefault="00C074DA" w:rsidP="000D26BF">
      <w:pPr>
        <w:pStyle w:val="Nvel3-R"/>
        <w:numPr>
          <w:ilvl w:val="2"/>
          <w:numId w:val="24"/>
        </w:numPr>
        <w:ind w:left="284" w:firstLine="0"/>
        <w:rPr>
          <w:rFonts w:eastAsia="Arial"/>
          <w:i w:val="0"/>
          <w:iCs w:val="0"/>
          <w:color w:val="auto"/>
        </w:rPr>
      </w:pPr>
      <w:r w:rsidRPr="00AF1A84">
        <w:rPr>
          <w:rFonts w:eastAsia="Arial"/>
          <w:i w:val="0"/>
          <w:iCs w:val="0"/>
          <w:color w:val="auto"/>
        </w:rPr>
        <w:t xml:space="preserve">referida Nota está substituindo o contrato, aplicando-se à relação de negócios ali estabelecida as disposições da </w:t>
      </w:r>
      <w:hyperlink r:id="rId19" w:history="1">
        <w:r w:rsidRPr="00AF1A84">
          <w:rPr>
            <w:rStyle w:val="Hyperlink"/>
            <w:rFonts w:eastAsia="Arial"/>
            <w:i w:val="0"/>
            <w:iCs w:val="0"/>
            <w:color w:val="auto"/>
            <w:u w:val="none"/>
          </w:rPr>
          <w:t>Lei nº 14.133, de 2021</w:t>
        </w:r>
      </w:hyperlink>
      <w:r w:rsidRPr="00AF1A84">
        <w:rPr>
          <w:rFonts w:eastAsia="Arial"/>
          <w:i w:val="0"/>
          <w:iCs w:val="0"/>
          <w:color w:val="auto"/>
        </w:rPr>
        <w:t>;</w:t>
      </w:r>
    </w:p>
    <w:p w14:paraId="06683509" w14:textId="77777777" w:rsidR="00C074DA" w:rsidRPr="00AF1A84" w:rsidRDefault="00C074DA" w:rsidP="000D26BF">
      <w:pPr>
        <w:pStyle w:val="Nvel3-R"/>
        <w:numPr>
          <w:ilvl w:val="2"/>
          <w:numId w:val="24"/>
        </w:numPr>
        <w:ind w:left="284" w:firstLine="0"/>
        <w:rPr>
          <w:rFonts w:eastAsia="Arial"/>
          <w:i w:val="0"/>
          <w:iCs w:val="0"/>
          <w:color w:val="auto"/>
        </w:rPr>
      </w:pPr>
      <w:r w:rsidRPr="00AF1A84">
        <w:rPr>
          <w:rFonts w:eastAsia="Arial"/>
          <w:i w:val="0"/>
          <w:iCs w:val="0"/>
          <w:color w:val="auto"/>
        </w:rPr>
        <w:t>a contratada se vincula à sua proposta e às previsões contidas no Aviso de Contratação Direta e seus anexos;</w:t>
      </w:r>
    </w:p>
    <w:p w14:paraId="66C75756" w14:textId="1E10AE2E" w:rsidR="00C074DA" w:rsidRPr="00AF1A84" w:rsidRDefault="00C074DA" w:rsidP="000D26BF">
      <w:pPr>
        <w:pStyle w:val="Nvel3-R"/>
        <w:numPr>
          <w:ilvl w:val="2"/>
          <w:numId w:val="24"/>
        </w:numPr>
        <w:ind w:left="284" w:firstLine="0"/>
        <w:rPr>
          <w:rFonts w:eastAsia="Arial"/>
          <w:i w:val="0"/>
          <w:iCs w:val="0"/>
          <w:color w:val="auto"/>
        </w:rPr>
      </w:pPr>
      <w:r w:rsidRPr="00AF1A84">
        <w:rPr>
          <w:rFonts w:eastAsia="Arial"/>
          <w:i w:val="0"/>
          <w:iCs w:val="0"/>
          <w:color w:val="auto"/>
        </w:rPr>
        <w:t xml:space="preserve">a contratada reconhece que as hipóteses de rescisão são aquelas previstas nos </w:t>
      </w:r>
      <w:hyperlink r:id="rId20" w:anchor="art137" w:history="1">
        <w:r w:rsidRPr="00AF1A84">
          <w:rPr>
            <w:rStyle w:val="Hyperlink"/>
            <w:rFonts w:eastAsia="Arial"/>
            <w:i w:val="0"/>
            <w:iCs w:val="0"/>
            <w:color w:val="auto"/>
            <w:u w:val="none"/>
          </w:rPr>
          <w:t>ar</w:t>
        </w:r>
        <w:r w:rsidR="00A25562" w:rsidRPr="00AF1A84">
          <w:rPr>
            <w:rStyle w:val="Hyperlink"/>
            <w:rFonts w:eastAsia="Arial"/>
            <w:i w:val="0"/>
            <w:iCs w:val="0"/>
            <w:color w:val="auto"/>
            <w:u w:val="none"/>
          </w:rPr>
          <w:t>ts.</w:t>
        </w:r>
        <w:r w:rsidRPr="00AF1A84">
          <w:rPr>
            <w:rStyle w:val="Hyperlink"/>
            <w:rFonts w:eastAsia="Arial"/>
            <w:i w:val="0"/>
            <w:iCs w:val="0"/>
            <w:color w:val="auto"/>
            <w:u w:val="none"/>
          </w:rPr>
          <w:t xml:space="preserve"> 137 e 138 da Lei nº 14.133, de 2021</w:t>
        </w:r>
      </w:hyperlink>
      <w:r w:rsidR="00C6657D" w:rsidRPr="00AF1A84">
        <w:rPr>
          <w:i w:val="0"/>
          <w:iCs w:val="0"/>
          <w:color w:val="auto"/>
        </w:rPr>
        <w:t>,</w:t>
      </w:r>
      <w:r w:rsidRPr="00AF1A84">
        <w:rPr>
          <w:rFonts w:eastAsia="Arial"/>
          <w:i w:val="0"/>
          <w:iCs w:val="0"/>
          <w:color w:val="auto"/>
        </w:rPr>
        <w:t xml:space="preserve"> e reconhece os direitos da Administração previstos nos </w:t>
      </w:r>
      <w:hyperlink r:id="rId21" w:anchor="art137" w:history="1">
        <w:r w:rsidRPr="00AF1A84">
          <w:rPr>
            <w:rStyle w:val="Hyperlink"/>
            <w:rFonts w:eastAsia="Arial"/>
            <w:i w:val="0"/>
            <w:iCs w:val="0"/>
            <w:color w:val="auto"/>
            <w:u w:val="none"/>
          </w:rPr>
          <w:t>art</w:t>
        </w:r>
        <w:r w:rsidR="002C6208" w:rsidRPr="00AF1A84">
          <w:rPr>
            <w:rStyle w:val="Hyperlink"/>
            <w:rFonts w:eastAsia="Arial"/>
            <w:i w:val="0"/>
            <w:iCs w:val="0"/>
            <w:color w:val="auto"/>
            <w:u w:val="none"/>
          </w:rPr>
          <w:t>s.</w:t>
        </w:r>
        <w:r w:rsidRPr="00AF1A84">
          <w:rPr>
            <w:rStyle w:val="Hyperlink"/>
            <w:rFonts w:eastAsia="Arial"/>
            <w:i w:val="0"/>
            <w:iCs w:val="0"/>
            <w:color w:val="auto"/>
            <w:u w:val="none"/>
          </w:rPr>
          <w:t xml:space="preserve"> 137 a 139 da mesma Lei</w:t>
        </w:r>
      </w:hyperlink>
      <w:r w:rsidRPr="00AF1A84">
        <w:rPr>
          <w:rFonts w:eastAsia="Arial"/>
          <w:i w:val="0"/>
          <w:iCs w:val="0"/>
          <w:color w:val="auto"/>
        </w:rPr>
        <w:t>.</w:t>
      </w:r>
    </w:p>
    <w:p w14:paraId="0C6C8CD9" w14:textId="77777777" w:rsidR="00C074DA" w:rsidRDefault="00C074DA" w:rsidP="000D26BF">
      <w:pPr>
        <w:pStyle w:val="Nivel2"/>
        <w:numPr>
          <w:ilvl w:val="1"/>
          <w:numId w:val="24"/>
        </w:numPr>
        <w:ind w:left="0" w:firstLine="0"/>
        <w:rPr>
          <w:rFonts w:eastAsia="Arial"/>
        </w:rPr>
      </w:pPr>
      <w:r>
        <w:rPr>
          <w:rFonts w:eastAsia="Arial"/>
        </w:rPr>
        <w:t xml:space="preserve">O prazo de vigência da contratação é o estabelecido no Termo de Referência. </w:t>
      </w:r>
    </w:p>
    <w:p w14:paraId="3B641249" w14:textId="77777777" w:rsidR="00C074DA" w:rsidRDefault="00C074DA" w:rsidP="000D26BF">
      <w:pPr>
        <w:pStyle w:val="Nivel2"/>
        <w:numPr>
          <w:ilvl w:val="1"/>
          <w:numId w:val="24"/>
        </w:numPr>
        <w:ind w:left="0" w:firstLine="0"/>
        <w:rPr>
          <w:rFonts w:eastAsia="Arial"/>
        </w:rPr>
      </w:pPr>
      <w:r>
        <w:t>Na assinatura do contrato ou do instrumento equivalente será exigida a comprovação das condições de habilitação e contratação consignadas neste aviso, que deverão ser mantidas pelo fornecedor durante a vigência do contrato.</w:t>
      </w:r>
    </w:p>
    <w:p w14:paraId="6AEAA6DA" w14:textId="78E251EB" w:rsidR="00C074DA" w:rsidRPr="00456B1F" w:rsidRDefault="00CA1202" w:rsidP="000D26BF">
      <w:pPr>
        <w:pStyle w:val="Nivel01"/>
        <w:numPr>
          <w:ilvl w:val="0"/>
          <w:numId w:val="24"/>
        </w:numPr>
        <w:spacing w:before="288" w:after="288"/>
        <w:ind w:left="357" w:hanging="357"/>
      </w:pPr>
      <w:bookmarkStart w:id="19" w:name="_Toc226962647"/>
      <w:r w:rsidRPr="00456B1F">
        <w:t xml:space="preserve">DAS </w:t>
      </w:r>
      <w:bookmarkStart w:id="20" w:name="_Toc142925870"/>
      <w:r w:rsidR="00C074DA" w:rsidRPr="00456B1F">
        <w:t>INFRAÇÕES E SANÇÕES ADMINISTRATIVAS</w:t>
      </w:r>
      <w:bookmarkEnd w:id="19"/>
      <w:bookmarkEnd w:id="20"/>
    </w:p>
    <w:p w14:paraId="470FE3AB" w14:textId="1AFCCED3" w:rsidR="00C074DA" w:rsidRDefault="00C074DA" w:rsidP="000D26BF">
      <w:pPr>
        <w:pStyle w:val="Nivel2"/>
        <w:numPr>
          <w:ilvl w:val="1"/>
          <w:numId w:val="24"/>
        </w:numPr>
        <w:ind w:left="0" w:firstLine="0"/>
        <w:rPr>
          <w:b/>
        </w:rPr>
      </w:pPr>
      <w:r>
        <w:t xml:space="preserve">Comete infração administrativa o fornecedor que praticar quaisquer das </w:t>
      </w:r>
      <w:r w:rsidR="00651FED">
        <w:t>hipóteses previstas</w:t>
      </w:r>
      <w:r>
        <w:t xml:space="preserve"> no </w:t>
      </w:r>
      <w:hyperlink r:id="rId22" w:anchor="art155" w:history="1">
        <w:r w:rsidRPr="00FD22CD">
          <w:rPr>
            <w:rStyle w:val="Hyperlink"/>
            <w:color w:val="auto"/>
            <w:u w:val="none"/>
          </w:rPr>
          <w:t>art. 155 da Lei nº 14.133, de 2021</w:t>
        </w:r>
      </w:hyperlink>
      <w:r>
        <w:t xml:space="preserve">, quais sejam: </w:t>
      </w:r>
    </w:p>
    <w:p w14:paraId="479DF54E" w14:textId="77777777" w:rsidR="00C074DA" w:rsidRDefault="00C074DA" w:rsidP="000D26BF">
      <w:pPr>
        <w:pStyle w:val="Nivel3"/>
        <w:numPr>
          <w:ilvl w:val="2"/>
          <w:numId w:val="24"/>
        </w:numPr>
        <w:ind w:left="284" w:firstLine="0"/>
      </w:pPr>
      <w:bookmarkStart w:id="21" w:name="_Ref143509900"/>
      <w:r>
        <w:t>dar causa à inexecução parcial do contrato;</w:t>
      </w:r>
      <w:bookmarkEnd w:id="21"/>
    </w:p>
    <w:p w14:paraId="11D8978B" w14:textId="77777777" w:rsidR="00C074DA" w:rsidRDefault="00C074DA" w:rsidP="000D26BF">
      <w:pPr>
        <w:pStyle w:val="Nivel3"/>
        <w:numPr>
          <w:ilvl w:val="2"/>
          <w:numId w:val="24"/>
        </w:numPr>
        <w:ind w:left="284" w:firstLine="0"/>
      </w:pPr>
      <w:bookmarkStart w:id="22" w:name="_Ref143510015"/>
      <w:r>
        <w:t>dar causa à inexecução parcial do contrato que cause grave dano à Administração, ao funcionamento dos serviços públicos ou ao interesse coletivo;</w:t>
      </w:r>
      <w:bookmarkEnd w:id="22"/>
    </w:p>
    <w:p w14:paraId="3D3A59AE" w14:textId="77777777" w:rsidR="00C074DA" w:rsidRDefault="00C074DA" w:rsidP="000D26BF">
      <w:pPr>
        <w:pStyle w:val="Nivel3"/>
        <w:numPr>
          <w:ilvl w:val="2"/>
          <w:numId w:val="24"/>
        </w:numPr>
        <w:ind w:left="284" w:firstLine="0"/>
      </w:pPr>
      <w:r>
        <w:t>dar causa à inexecução total do contrato;</w:t>
      </w:r>
    </w:p>
    <w:p w14:paraId="028F4C2B" w14:textId="77777777" w:rsidR="00C074DA" w:rsidRDefault="00C074DA" w:rsidP="000D26BF">
      <w:pPr>
        <w:pStyle w:val="Nivel3"/>
        <w:numPr>
          <w:ilvl w:val="2"/>
          <w:numId w:val="24"/>
        </w:numPr>
        <w:ind w:left="284" w:firstLine="0"/>
      </w:pPr>
      <w:r>
        <w:t>deixar de entregar a documentação exigida para o certame;</w:t>
      </w:r>
    </w:p>
    <w:p w14:paraId="4E69CCEF" w14:textId="77777777" w:rsidR="00C074DA" w:rsidRDefault="00C074DA" w:rsidP="000D26BF">
      <w:pPr>
        <w:pStyle w:val="Nivel3"/>
        <w:numPr>
          <w:ilvl w:val="2"/>
          <w:numId w:val="24"/>
        </w:numPr>
        <w:ind w:left="284" w:firstLine="0"/>
      </w:pPr>
      <w:r>
        <w:t>não manter a proposta, salvo em decorrência de fato superveniente devidamente justificado;</w:t>
      </w:r>
    </w:p>
    <w:p w14:paraId="4BE7D953" w14:textId="77777777" w:rsidR="00C074DA" w:rsidRDefault="00C074DA" w:rsidP="000D26BF">
      <w:pPr>
        <w:pStyle w:val="Nivel3"/>
        <w:numPr>
          <w:ilvl w:val="2"/>
          <w:numId w:val="24"/>
        </w:numPr>
        <w:ind w:left="284" w:firstLine="0"/>
      </w:pPr>
      <w:r>
        <w:lastRenderedPageBreak/>
        <w:t>não celebrar o contrato ou não entregar a documentação exigida para a contratação, quando convocado dentro do prazo de validade de sua proposta;</w:t>
      </w:r>
    </w:p>
    <w:p w14:paraId="1889103C" w14:textId="79505650" w:rsidR="00C074DA" w:rsidRDefault="00C074DA" w:rsidP="000D26BF">
      <w:pPr>
        <w:pStyle w:val="Nivel3"/>
        <w:numPr>
          <w:ilvl w:val="2"/>
          <w:numId w:val="24"/>
        </w:numPr>
        <w:ind w:left="284" w:firstLine="0"/>
      </w:pPr>
      <w:r>
        <w:t> </w:t>
      </w:r>
      <w:bookmarkStart w:id="23" w:name="_Ref143510046"/>
      <w:r>
        <w:t>ensejar o retardamento da execução ou da entrega do objeto da</w:t>
      </w:r>
      <w:r w:rsidR="00917D4F">
        <w:t xml:space="preserve"> contratação direta </w:t>
      </w:r>
      <w:r>
        <w:t>sem motivo justificado;</w:t>
      </w:r>
      <w:bookmarkEnd w:id="23"/>
    </w:p>
    <w:p w14:paraId="5D40816C" w14:textId="77777777" w:rsidR="00C074DA" w:rsidRDefault="00C074DA" w:rsidP="000D26BF">
      <w:pPr>
        <w:pStyle w:val="Nivel3"/>
        <w:numPr>
          <w:ilvl w:val="2"/>
          <w:numId w:val="24"/>
        </w:numPr>
        <w:ind w:left="284" w:firstLine="0"/>
      </w:pPr>
      <w:bookmarkStart w:id="24" w:name="_Ref143510088"/>
      <w:r>
        <w:t>apresentar declaração ou documentação falsa exigida para o certame ou prestar declaração falsa durante a dispensa eletrônica ou a execução do contrato;</w:t>
      </w:r>
      <w:bookmarkEnd w:id="24"/>
    </w:p>
    <w:p w14:paraId="0EB1EBD9" w14:textId="77777777" w:rsidR="00C074DA" w:rsidRDefault="00C074DA" w:rsidP="000D26BF">
      <w:pPr>
        <w:pStyle w:val="Nivel3"/>
        <w:numPr>
          <w:ilvl w:val="2"/>
          <w:numId w:val="24"/>
        </w:numPr>
        <w:ind w:left="284" w:firstLine="0"/>
      </w:pPr>
      <w:r>
        <w:t>fraudar a dispensa eletrônica ou praticar ato fraudulento na execução do contrato;</w:t>
      </w:r>
    </w:p>
    <w:p w14:paraId="5AB18E9D" w14:textId="0368748B" w:rsidR="00C074DA" w:rsidRDefault="00C074DA" w:rsidP="000D26BF">
      <w:pPr>
        <w:pStyle w:val="Nivel3"/>
        <w:numPr>
          <w:ilvl w:val="2"/>
          <w:numId w:val="24"/>
        </w:numPr>
        <w:ind w:left="284" w:firstLine="0"/>
      </w:pPr>
      <w:r>
        <w:t>comportar-se de modo inidôneo ou cometer fraude de qualquer natureza;</w:t>
      </w:r>
    </w:p>
    <w:p w14:paraId="68B9125F" w14:textId="77777777" w:rsidR="00C074DA" w:rsidRDefault="00C074DA" w:rsidP="000D26BF">
      <w:pPr>
        <w:pStyle w:val="Nivel4"/>
        <w:numPr>
          <w:ilvl w:val="3"/>
          <w:numId w:val="24"/>
        </w:numPr>
        <w:ind w:left="567" w:firstLine="0"/>
      </w:pPr>
      <w: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1F02B196" w14:textId="5C73F643" w:rsidR="00C074DA" w:rsidRDefault="00C074DA" w:rsidP="000D26BF">
      <w:pPr>
        <w:pStyle w:val="Nivel3"/>
        <w:numPr>
          <w:ilvl w:val="2"/>
          <w:numId w:val="24"/>
        </w:numPr>
        <w:ind w:left="284" w:firstLine="0"/>
      </w:pPr>
      <w:r>
        <w:t>praticar atos ilícitos com vistas a frustrar os objetivos deste certame</w:t>
      </w:r>
      <w:r w:rsidR="001314A8">
        <w:t>;</w:t>
      </w:r>
      <w:r w:rsidR="0048629B">
        <w:t xml:space="preserve"> e</w:t>
      </w:r>
    </w:p>
    <w:p w14:paraId="4563909F" w14:textId="141F4059" w:rsidR="00C074DA" w:rsidRPr="00C06650" w:rsidRDefault="00C074DA" w:rsidP="000D26BF">
      <w:pPr>
        <w:pStyle w:val="Nivel3"/>
        <w:numPr>
          <w:ilvl w:val="2"/>
          <w:numId w:val="24"/>
        </w:numPr>
        <w:ind w:left="284" w:firstLine="0"/>
        <w:rPr>
          <w:rStyle w:val="Hyperlink"/>
          <w:color w:val="auto"/>
          <w:u w:val="none"/>
        </w:rPr>
      </w:pPr>
      <w:bookmarkStart w:id="25" w:name="_Ref143509952"/>
      <w:r>
        <w:t>praticar ato lesivo previsto no</w:t>
      </w:r>
      <w:r w:rsidRPr="00C06650">
        <w:t> </w:t>
      </w:r>
      <w:r w:rsidR="00A50578" w:rsidRPr="00C06650">
        <w:fldChar w:fldCharType="begin"/>
      </w:r>
      <w:r w:rsidR="00A50578" w:rsidRPr="00C06650">
        <w:instrText xml:space="preserve"> HYPERLINK "http://www.planalto.gov.br/ccivil_03/_ato2019-2022/2021/lei/L14133.htm" \l "art5" </w:instrText>
      </w:r>
      <w:r w:rsidR="00A50578" w:rsidRPr="00C06650">
        <w:fldChar w:fldCharType="separate"/>
      </w:r>
      <w:r w:rsidRPr="00C06650">
        <w:rPr>
          <w:rStyle w:val="Hyperlink"/>
          <w:color w:val="auto"/>
          <w:u w:val="none"/>
        </w:rPr>
        <w:t>art. 5º da Lei nº 12.846, de 1º de agosto de 2013.</w:t>
      </w:r>
    </w:p>
    <w:p w14:paraId="17B00865" w14:textId="06A8BDCA" w:rsidR="00C074DA" w:rsidRPr="00B93855" w:rsidRDefault="00A50578" w:rsidP="000D26BF">
      <w:pPr>
        <w:pStyle w:val="Nivel3"/>
        <w:numPr>
          <w:ilvl w:val="2"/>
          <w:numId w:val="24"/>
        </w:numPr>
        <w:ind w:left="284" w:firstLine="0"/>
        <w:rPr>
          <w:b/>
        </w:rPr>
      </w:pPr>
      <w:r w:rsidRPr="00C06650">
        <w:fldChar w:fldCharType="end"/>
      </w:r>
      <w:bookmarkEnd w:id="25"/>
      <w:r w:rsidR="00C074DA">
        <w:t>O fornecedor que cometer qualquer das infrações discriminadas nos subitens anteriores ficará sujeito, sem prejuízo da responsabilidade civil e criminal, às seguintes sanções:</w:t>
      </w:r>
    </w:p>
    <w:p w14:paraId="573EBBFE" w14:textId="0135C6C0" w:rsidR="00C074DA" w:rsidRPr="001B5C1B" w:rsidRDefault="00C074DA" w:rsidP="000D26BF">
      <w:pPr>
        <w:pStyle w:val="Nivel3"/>
        <w:numPr>
          <w:ilvl w:val="2"/>
          <w:numId w:val="24"/>
        </w:numPr>
        <w:ind w:left="284" w:firstLine="0"/>
        <w:rPr>
          <w:bCs/>
          <w:i/>
          <w:iCs/>
        </w:rPr>
      </w:pPr>
      <w:bookmarkStart w:id="26" w:name="_Hlk196926862"/>
      <w:r w:rsidRPr="001B5C1B">
        <w:t xml:space="preserve">Advertência pela falta do subitem </w:t>
      </w:r>
      <w:r w:rsidR="00FC40C7" w:rsidRPr="001B5C1B">
        <w:rPr>
          <w:i/>
          <w:iCs/>
        </w:rPr>
        <w:fldChar w:fldCharType="begin"/>
      </w:r>
      <w:r w:rsidR="00FC40C7" w:rsidRPr="001B5C1B">
        <w:instrText xml:space="preserve"> REF _Ref143509900 \r \h </w:instrText>
      </w:r>
      <w:r w:rsidR="001B5C1B">
        <w:instrText xml:space="preserve"> \* MERGEFORMAT </w:instrText>
      </w:r>
      <w:r w:rsidR="00FC40C7" w:rsidRPr="001B5C1B">
        <w:rPr>
          <w:i/>
          <w:iCs/>
        </w:rPr>
      </w:r>
      <w:r w:rsidR="00FC40C7" w:rsidRPr="001B5C1B">
        <w:rPr>
          <w:i/>
          <w:iCs/>
        </w:rPr>
        <w:fldChar w:fldCharType="separate"/>
      </w:r>
      <w:r w:rsidR="00AF1A84">
        <w:t>8.1.11</w:t>
      </w:r>
      <w:r w:rsidR="00FC40C7" w:rsidRPr="001B5C1B">
        <w:rPr>
          <w:i/>
          <w:iCs/>
        </w:rPr>
        <w:fldChar w:fldCharType="end"/>
      </w:r>
      <w:r w:rsidR="00FC40C7" w:rsidRPr="001B5C1B">
        <w:t xml:space="preserve"> </w:t>
      </w:r>
      <w:r w:rsidRPr="001B5C1B">
        <w:t>deste Aviso de Contratação Direta, quando não se justificar a imposição de penalidade mais grave;</w:t>
      </w:r>
    </w:p>
    <w:bookmarkEnd w:id="26"/>
    <w:p w14:paraId="1CBEED0C" w14:textId="15B36EF3" w:rsidR="00C074DA" w:rsidRPr="001B5C1B" w:rsidRDefault="00C074DA" w:rsidP="000D26BF">
      <w:pPr>
        <w:pStyle w:val="Nivel3"/>
        <w:numPr>
          <w:ilvl w:val="2"/>
          <w:numId w:val="24"/>
        </w:numPr>
        <w:ind w:left="284" w:firstLine="0"/>
        <w:rPr>
          <w:i/>
          <w:iCs/>
        </w:rPr>
      </w:pPr>
      <w:r w:rsidRPr="001B5C1B">
        <w:t xml:space="preserve">Multa de </w:t>
      </w:r>
      <w:r w:rsidR="00AF1A84">
        <w:t>10</w:t>
      </w:r>
      <w:r w:rsidR="00AF1A84" w:rsidRPr="001B5C1B">
        <w:t xml:space="preserve"> </w:t>
      </w:r>
      <w:r w:rsidRPr="001B5C1B">
        <w:t>% (</w:t>
      </w:r>
      <w:r w:rsidR="00AF1A84">
        <w:t xml:space="preserve">dez </w:t>
      </w:r>
      <w:r w:rsidRPr="001B5C1B">
        <w:t xml:space="preserve">por cento) sobre o valor estimado do(s) item(s) prejudicado(s) pela conduta do fornecedor, por qualquer das infrações dos subitens </w:t>
      </w:r>
      <w:r w:rsidR="001E31B4" w:rsidRPr="001B5C1B">
        <w:rPr>
          <w:i/>
          <w:iCs/>
        </w:rPr>
        <w:fldChar w:fldCharType="begin"/>
      </w:r>
      <w:r w:rsidR="001E31B4" w:rsidRPr="001B5C1B">
        <w:instrText xml:space="preserve"> REF _Ref143509900 \r \h </w:instrText>
      </w:r>
      <w:r w:rsidR="001B5C1B">
        <w:instrText xml:space="preserve"> \* MERGEFORMAT </w:instrText>
      </w:r>
      <w:r w:rsidR="001E31B4" w:rsidRPr="001B5C1B">
        <w:rPr>
          <w:i/>
          <w:iCs/>
        </w:rPr>
      </w:r>
      <w:r w:rsidR="001E31B4" w:rsidRPr="001B5C1B">
        <w:rPr>
          <w:i/>
          <w:iCs/>
        </w:rPr>
        <w:fldChar w:fldCharType="separate"/>
      </w:r>
      <w:r w:rsidR="00AF1A84">
        <w:t>8</w:t>
      </w:r>
      <w:r w:rsidR="00D400CA">
        <w:t>.1.1</w:t>
      </w:r>
      <w:r w:rsidR="001E31B4" w:rsidRPr="001B5C1B">
        <w:rPr>
          <w:i/>
          <w:iCs/>
        </w:rPr>
        <w:fldChar w:fldCharType="end"/>
      </w:r>
      <w:r w:rsidRPr="001B5C1B">
        <w:t xml:space="preserve"> a</w:t>
      </w:r>
      <w:r w:rsidR="00DC4BC3" w:rsidRPr="001B5C1B">
        <w:t xml:space="preserve"> </w:t>
      </w:r>
      <w:r w:rsidR="001E31B4" w:rsidRPr="001B5C1B">
        <w:rPr>
          <w:i/>
          <w:iCs/>
        </w:rPr>
        <w:fldChar w:fldCharType="begin"/>
      </w:r>
      <w:r w:rsidR="001E31B4" w:rsidRPr="001B5C1B">
        <w:instrText xml:space="preserve"> REF _Ref143509952 \r \h </w:instrText>
      </w:r>
      <w:r w:rsidR="001B5C1B">
        <w:instrText xml:space="preserve"> \* MERGEFORMAT </w:instrText>
      </w:r>
      <w:r w:rsidR="001E31B4" w:rsidRPr="001B5C1B">
        <w:rPr>
          <w:i/>
          <w:iCs/>
        </w:rPr>
      </w:r>
      <w:r w:rsidR="001E31B4" w:rsidRPr="001B5C1B">
        <w:rPr>
          <w:i/>
          <w:iCs/>
        </w:rPr>
        <w:fldChar w:fldCharType="separate"/>
      </w:r>
      <w:r w:rsidR="00AF1A84">
        <w:t>8</w:t>
      </w:r>
      <w:r w:rsidR="00D400CA">
        <w:t>.1.12</w:t>
      </w:r>
      <w:r w:rsidR="001E31B4" w:rsidRPr="001B5C1B">
        <w:rPr>
          <w:i/>
          <w:iCs/>
        </w:rPr>
        <w:fldChar w:fldCharType="end"/>
      </w:r>
      <w:r w:rsidRPr="001B5C1B">
        <w:t>;</w:t>
      </w:r>
    </w:p>
    <w:p w14:paraId="70C4748F" w14:textId="08F0E1EB" w:rsidR="00C074DA" w:rsidRPr="003737D0" w:rsidRDefault="00C074DA" w:rsidP="000D26BF">
      <w:pPr>
        <w:pStyle w:val="Nivel3"/>
        <w:numPr>
          <w:ilvl w:val="2"/>
          <w:numId w:val="24"/>
        </w:numPr>
        <w:ind w:left="284" w:firstLine="0"/>
        <w:rPr>
          <w:i/>
          <w:iCs/>
        </w:rPr>
      </w:pPr>
      <w:r w:rsidRPr="003737D0">
        <w:t xml:space="preserve">Impedimento de licitar e contratar no âmbito da Administração Pública direta e indireta do ente federativo que tiver aplicado a sanção, pelo prazo máximo de 3 (três) anos, nos casos dos subitens </w:t>
      </w:r>
      <w:r w:rsidR="00E27B6A" w:rsidRPr="003737D0">
        <w:rPr>
          <w:i/>
          <w:iCs/>
        </w:rPr>
        <w:fldChar w:fldCharType="begin"/>
      </w:r>
      <w:r w:rsidR="00E27B6A" w:rsidRPr="003737D0">
        <w:instrText xml:space="preserve"> REF _Ref143510015 \r \h </w:instrText>
      </w:r>
      <w:r w:rsidR="003737D0">
        <w:instrText xml:space="preserve"> \* MERGEFORMAT </w:instrText>
      </w:r>
      <w:r w:rsidR="00E27B6A" w:rsidRPr="003737D0">
        <w:rPr>
          <w:i/>
          <w:iCs/>
        </w:rPr>
      </w:r>
      <w:r w:rsidR="00E27B6A" w:rsidRPr="003737D0">
        <w:rPr>
          <w:i/>
          <w:iCs/>
        </w:rPr>
        <w:fldChar w:fldCharType="separate"/>
      </w:r>
      <w:r w:rsidR="00AF1A84">
        <w:t>8</w:t>
      </w:r>
      <w:r w:rsidR="00D400CA">
        <w:t>.1.2</w:t>
      </w:r>
      <w:r w:rsidR="00E27B6A" w:rsidRPr="003737D0">
        <w:rPr>
          <w:i/>
          <w:iCs/>
        </w:rPr>
        <w:fldChar w:fldCharType="end"/>
      </w:r>
      <w:r w:rsidRPr="003737D0">
        <w:t xml:space="preserve"> a </w:t>
      </w:r>
      <w:r w:rsidR="00E27B6A" w:rsidRPr="003737D0">
        <w:rPr>
          <w:i/>
          <w:iCs/>
        </w:rPr>
        <w:fldChar w:fldCharType="begin"/>
      </w:r>
      <w:r w:rsidR="00E27B6A" w:rsidRPr="003737D0">
        <w:instrText xml:space="preserve"> REF _Ref143510046 \r \h </w:instrText>
      </w:r>
      <w:r w:rsidR="003737D0">
        <w:instrText xml:space="preserve"> \* MERGEFORMAT </w:instrText>
      </w:r>
      <w:r w:rsidR="00E27B6A" w:rsidRPr="003737D0">
        <w:rPr>
          <w:i/>
          <w:iCs/>
        </w:rPr>
      </w:r>
      <w:r w:rsidR="00E27B6A" w:rsidRPr="003737D0">
        <w:rPr>
          <w:i/>
          <w:iCs/>
        </w:rPr>
        <w:fldChar w:fldCharType="separate"/>
      </w:r>
      <w:r w:rsidR="00AF1A84">
        <w:t>8</w:t>
      </w:r>
      <w:r w:rsidR="00D400CA">
        <w:t>.1.7</w:t>
      </w:r>
      <w:r w:rsidR="00E27B6A" w:rsidRPr="003737D0">
        <w:rPr>
          <w:i/>
          <w:iCs/>
        </w:rPr>
        <w:fldChar w:fldCharType="end"/>
      </w:r>
      <w:r w:rsidR="00E27B6A" w:rsidRPr="003737D0">
        <w:t xml:space="preserve"> </w:t>
      </w:r>
      <w:r w:rsidRPr="003737D0">
        <w:t>deste Aviso de Contratação Direta, quando não se justificar a imposição de penalidade mais grav</w:t>
      </w:r>
      <w:r w:rsidRPr="001314A8">
        <w:t>e;</w:t>
      </w:r>
    </w:p>
    <w:p w14:paraId="3BB8771A" w14:textId="510D70F6" w:rsidR="00C074DA" w:rsidRPr="00680DDA" w:rsidRDefault="00C074DA" w:rsidP="000D26BF">
      <w:pPr>
        <w:pStyle w:val="Nivel3"/>
        <w:numPr>
          <w:ilvl w:val="2"/>
          <w:numId w:val="24"/>
        </w:numPr>
        <w:ind w:left="284" w:firstLine="0"/>
        <w:rPr>
          <w:i/>
          <w:iCs/>
        </w:rPr>
      </w:pPr>
      <w:r w:rsidRPr="003737D0">
        <w:t xml:space="preserve">Declaração de inidoneidade para licitar ou contratar, que impedirá o responsável de licitar ou contratar no âmbito da Administração Pública direta e indireta de todos os entes federativos, pelo prazo mínimo de 3 (três) anos e máximo de 6 (seis) anos, nos casos dos </w:t>
      </w:r>
      <w:r w:rsidRPr="00680DDA">
        <w:t>subitens</w:t>
      </w:r>
      <w:r w:rsidR="00E27B6A" w:rsidRPr="00680DDA">
        <w:t xml:space="preserve"> </w:t>
      </w:r>
      <w:r w:rsidR="00E27B6A" w:rsidRPr="00680DDA">
        <w:rPr>
          <w:i/>
          <w:iCs/>
        </w:rPr>
        <w:fldChar w:fldCharType="begin"/>
      </w:r>
      <w:r w:rsidR="00E27B6A" w:rsidRPr="00680DDA">
        <w:instrText xml:space="preserve"> REF _Ref143510088 \r \h </w:instrText>
      </w:r>
      <w:r w:rsidR="003737D0" w:rsidRPr="00680DDA">
        <w:instrText xml:space="preserve"> \* MERGEFORMAT </w:instrText>
      </w:r>
      <w:r w:rsidR="00E27B6A" w:rsidRPr="00680DDA">
        <w:rPr>
          <w:i/>
          <w:iCs/>
        </w:rPr>
      </w:r>
      <w:r w:rsidR="00E27B6A" w:rsidRPr="00680DDA">
        <w:rPr>
          <w:i/>
          <w:iCs/>
        </w:rPr>
        <w:fldChar w:fldCharType="separate"/>
      </w:r>
      <w:r w:rsidR="00D400CA">
        <w:t>11.1.8</w:t>
      </w:r>
      <w:r w:rsidR="00E27B6A" w:rsidRPr="00680DDA">
        <w:rPr>
          <w:i/>
          <w:iCs/>
        </w:rPr>
        <w:fldChar w:fldCharType="end"/>
      </w:r>
      <w:r w:rsidRPr="00680DDA">
        <w:t xml:space="preserve"> a</w:t>
      </w:r>
      <w:r w:rsidR="00E27B6A" w:rsidRPr="00680DDA">
        <w:t xml:space="preserve"> </w:t>
      </w:r>
      <w:r w:rsidR="00E27B6A" w:rsidRPr="00680DDA">
        <w:rPr>
          <w:i/>
          <w:iCs/>
        </w:rPr>
        <w:fldChar w:fldCharType="begin"/>
      </w:r>
      <w:r w:rsidR="00E27B6A" w:rsidRPr="00680DDA">
        <w:instrText xml:space="preserve"> REF _Ref143509952 \r \h </w:instrText>
      </w:r>
      <w:r w:rsidR="003737D0" w:rsidRPr="00680DDA">
        <w:instrText xml:space="preserve"> \* MERGEFORMAT </w:instrText>
      </w:r>
      <w:r w:rsidR="00E27B6A" w:rsidRPr="00680DDA">
        <w:rPr>
          <w:i/>
          <w:iCs/>
        </w:rPr>
      </w:r>
      <w:r w:rsidR="00E27B6A" w:rsidRPr="00680DDA">
        <w:rPr>
          <w:i/>
          <w:iCs/>
        </w:rPr>
        <w:fldChar w:fldCharType="separate"/>
      </w:r>
      <w:r w:rsidR="00D400CA">
        <w:t>11.1.12</w:t>
      </w:r>
      <w:r w:rsidR="00E27B6A" w:rsidRPr="00680DDA">
        <w:rPr>
          <w:i/>
          <w:iCs/>
        </w:rPr>
        <w:fldChar w:fldCharType="end"/>
      </w:r>
      <w:r w:rsidRPr="00680DDA">
        <w:t>, bem como nos demais casos que justifiquem a imposição da penalidade mais grave</w:t>
      </w:r>
      <w:r w:rsidR="005C48ED" w:rsidRPr="00680DDA">
        <w:t>.</w:t>
      </w:r>
    </w:p>
    <w:p w14:paraId="609E8B8E" w14:textId="77777777" w:rsidR="00680DDA" w:rsidRPr="00680DDA" w:rsidRDefault="00C074DA" w:rsidP="000D26BF">
      <w:pPr>
        <w:numPr>
          <w:ilvl w:val="1"/>
          <w:numId w:val="24"/>
        </w:numPr>
        <w:spacing w:before="120" w:after="120" w:line="276" w:lineRule="auto"/>
        <w:ind w:left="425" w:firstLine="0"/>
        <w:jc w:val="both"/>
        <w:rPr>
          <w:rFonts w:cs="Arial"/>
          <w:bCs/>
          <w:strike/>
        </w:rPr>
      </w:pPr>
      <w:r w:rsidRPr="008C7F01">
        <w:rPr>
          <w:rFonts w:cs="Arial"/>
          <w:bCs/>
        </w:rPr>
        <w:t xml:space="preserve">A aplicação das sanções previstas neste </w:t>
      </w:r>
      <w:r w:rsidR="00852A52">
        <w:rPr>
          <w:rFonts w:cs="Arial"/>
          <w:bCs/>
        </w:rPr>
        <w:t>Aviso</w:t>
      </w:r>
      <w:r w:rsidR="00590D16">
        <w:rPr>
          <w:rFonts w:cs="Arial"/>
          <w:bCs/>
        </w:rPr>
        <w:t xml:space="preserve"> de Contratação Direta</w:t>
      </w:r>
      <w:r w:rsidR="00590D16" w:rsidRPr="008C7F01">
        <w:rPr>
          <w:rFonts w:cs="Arial"/>
          <w:bCs/>
        </w:rPr>
        <w:t xml:space="preserve"> </w:t>
      </w:r>
      <w:r w:rsidRPr="008C7F01">
        <w:rPr>
          <w:rFonts w:cs="Arial"/>
          <w:bCs/>
        </w:rPr>
        <w:t xml:space="preserve">não exclui, em hipótese alguma, a obrigação de reparação integral do dano causado à </w:t>
      </w:r>
      <w:r w:rsidRPr="00680DDA">
        <w:rPr>
          <w:rFonts w:cs="Arial"/>
          <w:bCs/>
        </w:rPr>
        <w:t>Contratante</w:t>
      </w:r>
      <w:r w:rsidR="00680DDA" w:rsidRPr="00680DDA">
        <w:rPr>
          <w:rFonts w:cs="Arial"/>
          <w:bCs/>
        </w:rPr>
        <w:t>.</w:t>
      </w:r>
    </w:p>
    <w:p w14:paraId="3DAABA22" w14:textId="77777777" w:rsidR="00680DDA" w:rsidRDefault="00C074DA" w:rsidP="000D26BF">
      <w:pPr>
        <w:numPr>
          <w:ilvl w:val="1"/>
          <w:numId w:val="24"/>
        </w:numPr>
        <w:spacing w:before="120" w:after="120" w:line="276" w:lineRule="auto"/>
        <w:ind w:left="425" w:firstLine="0"/>
        <w:jc w:val="both"/>
        <w:rPr>
          <w:rFonts w:cs="Arial"/>
          <w:bCs/>
        </w:rPr>
      </w:pPr>
      <w:r w:rsidRPr="008C7F01">
        <w:rPr>
          <w:rFonts w:cs="Arial"/>
          <w:bCs/>
        </w:rPr>
        <w:t>Todas as sanções previstas neste Aviso poderão ser aplicadas cumulativamente com a multa</w:t>
      </w:r>
      <w:r w:rsidR="00680DDA">
        <w:rPr>
          <w:rFonts w:cs="Arial"/>
          <w:bCs/>
        </w:rPr>
        <w:t>.</w:t>
      </w:r>
    </w:p>
    <w:p w14:paraId="0A1FA992" w14:textId="77777777" w:rsidR="007734C5" w:rsidRPr="00292754" w:rsidRDefault="00C074DA" w:rsidP="000D26BF">
      <w:pPr>
        <w:pStyle w:val="Nivel2"/>
        <w:numPr>
          <w:ilvl w:val="1"/>
          <w:numId w:val="24"/>
        </w:numPr>
        <w:ind w:left="0" w:firstLine="0"/>
        <w:rPr>
          <w:strike/>
        </w:rPr>
      </w:pPr>
      <w:r w:rsidRPr="007734C5">
        <w:t>Antes da aplicação da multa</w:t>
      </w:r>
      <w:r w:rsidR="0092451E" w:rsidRPr="007734C5">
        <w:t>,</w:t>
      </w:r>
      <w:r w:rsidRPr="007734C5">
        <w:t xml:space="preserve"> será facultada a defesa do interessado no prazo de 15 (quinze) dias úteis, contado da data de sua </w:t>
      </w:r>
      <w:r w:rsidRPr="00292754">
        <w:t>intimação</w:t>
      </w:r>
      <w:r w:rsidR="007734C5" w:rsidRPr="00292754">
        <w:t>.</w:t>
      </w:r>
    </w:p>
    <w:p w14:paraId="276D76B5" w14:textId="77777777" w:rsidR="00292754" w:rsidRPr="00292754" w:rsidRDefault="00C074DA" w:rsidP="000D26BF">
      <w:pPr>
        <w:pStyle w:val="Nivel2"/>
        <w:numPr>
          <w:ilvl w:val="1"/>
          <w:numId w:val="24"/>
        </w:numPr>
        <w:ind w:left="0" w:firstLine="0"/>
        <w:rPr>
          <w:strike/>
        </w:rPr>
      </w:pPr>
      <w:r w:rsidRPr="007734C5">
        <w:t>Se a multa aplicada e as indenizações cabíveis forem superiores ao valor do pagamento eventualmente devido pelo Contratante ao Contratado, além da perda desse valor, a diferença será descontada da garantia prestada ou será cobrada judicialmente</w:t>
      </w:r>
      <w:r w:rsidR="00292754">
        <w:t>.</w:t>
      </w:r>
    </w:p>
    <w:p w14:paraId="651F3C9F" w14:textId="2C619782" w:rsidR="00C074DA" w:rsidRPr="008C7F01" w:rsidRDefault="00C074DA" w:rsidP="000D26BF">
      <w:pPr>
        <w:pStyle w:val="Nivel2"/>
        <w:numPr>
          <w:ilvl w:val="1"/>
          <w:numId w:val="24"/>
        </w:numPr>
        <w:ind w:left="0" w:firstLine="0"/>
      </w:pPr>
      <w:r w:rsidRPr="008C7F01">
        <w:t xml:space="preserve">Previamente ao encaminhamento à cobrança judicial, a multa poderá ser recolhida administrativamente no prazo máximo de </w:t>
      </w:r>
      <w:r w:rsidR="00AF1A84" w:rsidRPr="00AF1A84">
        <w:rPr>
          <w:rFonts w:eastAsia="Arial"/>
          <w:bCs w:val="0"/>
        </w:rPr>
        <w:t>30</w:t>
      </w:r>
      <w:r w:rsidR="00456B1F" w:rsidRPr="00AF1A84">
        <w:rPr>
          <w:rFonts w:eastAsia="Arial"/>
          <w:bCs w:val="0"/>
        </w:rPr>
        <w:t xml:space="preserve"> (</w:t>
      </w:r>
      <w:r w:rsidR="00AF1A84" w:rsidRPr="00AF1A84">
        <w:rPr>
          <w:rFonts w:eastAsia="Arial"/>
          <w:bCs w:val="0"/>
        </w:rPr>
        <w:t>trinta</w:t>
      </w:r>
      <w:r w:rsidR="00456B1F" w:rsidRPr="00AF1A84">
        <w:rPr>
          <w:rFonts w:eastAsia="Arial"/>
          <w:bCs w:val="0"/>
        </w:rPr>
        <w:t>)</w:t>
      </w:r>
      <w:r w:rsidR="00456B1F" w:rsidRPr="00AF1A84">
        <w:rPr>
          <w:iCs/>
        </w:rPr>
        <w:t xml:space="preserve"> </w:t>
      </w:r>
      <w:r w:rsidR="00456B1F" w:rsidRPr="009D4131">
        <w:rPr>
          <w:iCs/>
        </w:rPr>
        <w:t>dias</w:t>
      </w:r>
      <w:r w:rsidRPr="008C7F01">
        <w:t>, a contar da data do recebimento da comunicação enviada pela autoridade competente.</w:t>
      </w:r>
      <w:bookmarkStart w:id="27" w:name="_Hlk78351618"/>
      <w:bookmarkEnd w:id="27"/>
    </w:p>
    <w:p w14:paraId="7A658C1B" w14:textId="7CAACC80" w:rsidR="00C074DA" w:rsidRPr="008C7F01" w:rsidRDefault="00C074DA" w:rsidP="000D26BF">
      <w:pPr>
        <w:pStyle w:val="Nivel2"/>
        <w:numPr>
          <w:ilvl w:val="1"/>
          <w:numId w:val="24"/>
        </w:numPr>
        <w:ind w:left="0" w:firstLine="0"/>
      </w:pPr>
      <w:r w:rsidRPr="008C7F01">
        <w:t xml:space="preserve">A aplicação das sanções realizar-se-á em processo administrativo que assegure o contraditório e a ampla defesa ao Contratado, observando-se o procedimento previsto </w:t>
      </w:r>
      <w:r w:rsidRPr="007734C5">
        <w:t>no caput</w:t>
      </w:r>
      <w:r w:rsidRPr="008C7F01">
        <w:rPr>
          <w:b/>
        </w:rPr>
        <w:t xml:space="preserve"> </w:t>
      </w:r>
      <w:r w:rsidRPr="008C7F01">
        <w:t xml:space="preserve">e parágrafos do </w:t>
      </w:r>
      <w:hyperlink r:id="rId23" w:anchor="art158" w:history="1">
        <w:r w:rsidRPr="003C5C2E">
          <w:rPr>
            <w:rStyle w:val="Hyperlink"/>
            <w:color w:val="auto"/>
            <w:u w:val="none"/>
          </w:rPr>
          <w:t>art. 158 da Lei nº 14.133, de 2021</w:t>
        </w:r>
      </w:hyperlink>
      <w:r w:rsidRPr="008C7F01">
        <w:t>, para as penalidades de impedimento de licitar e contratar e de declaração de inidoneidade para licitar ou contratar.</w:t>
      </w:r>
    </w:p>
    <w:p w14:paraId="24BCDAAD" w14:textId="0C40E24C" w:rsidR="00C074DA" w:rsidRDefault="00C074DA" w:rsidP="000D26BF">
      <w:pPr>
        <w:pStyle w:val="Nivel2"/>
        <w:numPr>
          <w:ilvl w:val="1"/>
          <w:numId w:val="24"/>
        </w:numPr>
        <w:ind w:left="0" w:firstLine="0"/>
      </w:pPr>
      <w:r>
        <w:t>Na aplicação das sanções serão considerados</w:t>
      </w:r>
      <w:r w:rsidR="007734C5">
        <w:t>:</w:t>
      </w:r>
    </w:p>
    <w:p w14:paraId="7C1DE3DA" w14:textId="1BA7EBB5" w:rsidR="00C074DA" w:rsidRPr="00FB6970" w:rsidRDefault="00C074DA" w:rsidP="000D26BF">
      <w:pPr>
        <w:pStyle w:val="Nivel3"/>
        <w:numPr>
          <w:ilvl w:val="2"/>
          <w:numId w:val="24"/>
        </w:numPr>
        <w:ind w:left="284" w:firstLine="0"/>
        <w:rPr>
          <w:i/>
          <w:iCs/>
        </w:rPr>
      </w:pPr>
      <w:r w:rsidRPr="00FB6970">
        <w:lastRenderedPageBreak/>
        <w:t>a natureza e a gravidade da infração cometida;</w:t>
      </w:r>
    </w:p>
    <w:p w14:paraId="21BB2D90" w14:textId="77777777" w:rsidR="00C074DA" w:rsidRPr="00FB6970" w:rsidRDefault="00C074DA" w:rsidP="000D26BF">
      <w:pPr>
        <w:pStyle w:val="Nivel3"/>
        <w:numPr>
          <w:ilvl w:val="2"/>
          <w:numId w:val="24"/>
        </w:numPr>
        <w:ind w:left="284" w:firstLine="0"/>
        <w:rPr>
          <w:i/>
          <w:iCs/>
        </w:rPr>
      </w:pPr>
      <w:r w:rsidRPr="00FB6970">
        <w:t>as peculiaridades do caso concreto;</w:t>
      </w:r>
    </w:p>
    <w:p w14:paraId="24CFC175" w14:textId="77777777" w:rsidR="00C074DA" w:rsidRPr="00FB6970" w:rsidRDefault="00C074DA" w:rsidP="000D26BF">
      <w:pPr>
        <w:pStyle w:val="Nivel3"/>
        <w:numPr>
          <w:ilvl w:val="2"/>
          <w:numId w:val="24"/>
        </w:numPr>
        <w:ind w:left="284" w:firstLine="0"/>
        <w:rPr>
          <w:i/>
          <w:iCs/>
        </w:rPr>
      </w:pPr>
      <w:r w:rsidRPr="00FB6970">
        <w:t>as circunstâncias agravantes ou atenuantes;</w:t>
      </w:r>
    </w:p>
    <w:p w14:paraId="513D7EAB" w14:textId="28DD6154" w:rsidR="00C074DA" w:rsidRPr="00FB6970" w:rsidRDefault="00C074DA" w:rsidP="000D26BF">
      <w:pPr>
        <w:pStyle w:val="Nivel3"/>
        <w:numPr>
          <w:ilvl w:val="2"/>
          <w:numId w:val="24"/>
        </w:numPr>
        <w:ind w:left="284" w:firstLine="0"/>
        <w:rPr>
          <w:i/>
          <w:iCs/>
        </w:rPr>
      </w:pPr>
      <w:r w:rsidRPr="00FB6970">
        <w:t>os danos que dela provierem para o Contratante;</w:t>
      </w:r>
      <w:r w:rsidR="00366AA4">
        <w:t xml:space="preserve"> e</w:t>
      </w:r>
    </w:p>
    <w:p w14:paraId="3F3145CE" w14:textId="77777777" w:rsidR="00C074DA" w:rsidRPr="00FB6970" w:rsidRDefault="00C074DA" w:rsidP="000D26BF">
      <w:pPr>
        <w:pStyle w:val="Nivel3"/>
        <w:numPr>
          <w:ilvl w:val="2"/>
          <w:numId w:val="24"/>
        </w:numPr>
        <w:ind w:left="284" w:firstLine="0"/>
        <w:rPr>
          <w:i/>
          <w:iCs/>
        </w:rPr>
      </w:pPr>
      <w:r w:rsidRPr="00FB6970">
        <w:t>a implantação ou o aperfeiçoamento de programa de integridade, conforme normas e orientações dos órgãos de controle.</w:t>
      </w:r>
    </w:p>
    <w:p w14:paraId="604FC7F3" w14:textId="29A84D0B" w:rsidR="00C074DA" w:rsidRPr="007734C5" w:rsidRDefault="00C074DA" w:rsidP="000D26BF">
      <w:pPr>
        <w:pStyle w:val="Nivel2"/>
        <w:numPr>
          <w:ilvl w:val="1"/>
          <w:numId w:val="24"/>
        </w:numPr>
        <w:ind w:left="0" w:firstLine="0"/>
        <w:rPr>
          <w:strike/>
        </w:rPr>
      </w:pPr>
      <w:r w:rsidRPr="008C7F01">
        <w:t xml:space="preserve">Os atos previstos como infrações administrativas na </w:t>
      </w:r>
      <w:hyperlink r:id="rId24" w:history="1">
        <w:r w:rsidRPr="00366AA4">
          <w:rPr>
            <w:rStyle w:val="Hyperlink"/>
            <w:color w:val="auto"/>
            <w:u w:val="none"/>
          </w:rPr>
          <w:t>Lei nº 14.133, de 2021</w:t>
        </w:r>
      </w:hyperlink>
      <w:r w:rsidRPr="00366AA4">
        <w:t xml:space="preserve">, </w:t>
      </w:r>
      <w:r w:rsidRPr="008C7F01">
        <w:t xml:space="preserve">ou em outras leis de licitações e contratos da Administração Pública que também sejam tipificados como atos lesivos na </w:t>
      </w:r>
      <w:hyperlink r:id="rId25" w:history="1">
        <w:r w:rsidRPr="00366AA4">
          <w:rPr>
            <w:rStyle w:val="Hyperlink"/>
            <w:color w:val="auto"/>
            <w:u w:val="none"/>
          </w:rPr>
          <w:t>Lei nº 12.846, de 1º de agosto de 2013</w:t>
        </w:r>
      </w:hyperlink>
      <w:r w:rsidRPr="00366AA4">
        <w:t xml:space="preserve">, </w:t>
      </w:r>
      <w:r w:rsidRPr="008C7F01">
        <w:t>serão apurados e julgados conjuntamente, nos mesmos autos, observados o rito procedimental e autoridade competente definidos na referida Lei</w:t>
      </w:r>
      <w:r w:rsidR="007734C5">
        <w:t>.</w:t>
      </w:r>
    </w:p>
    <w:p w14:paraId="21C7CE3B" w14:textId="77777777" w:rsidR="007734C5" w:rsidRPr="007734C5" w:rsidRDefault="00C074DA" w:rsidP="000D26BF">
      <w:pPr>
        <w:pStyle w:val="Nivel2"/>
        <w:numPr>
          <w:ilvl w:val="1"/>
          <w:numId w:val="24"/>
        </w:numPr>
        <w:ind w:left="0" w:firstLine="0"/>
        <w:rPr>
          <w:i/>
          <w:strike/>
          <w:color w:val="70AD47" w:themeColor="accent6"/>
        </w:rPr>
      </w:pPr>
      <w:r w:rsidRPr="008C7F01">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r w:rsidR="007734C5">
        <w:t>.</w:t>
      </w:r>
    </w:p>
    <w:p w14:paraId="7E50BB3B" w14:textId="77777777" w:rsidR="007734C5" w:rsidRPr="007734C5" w:rsidRDefault="00C074DA" w:rsidP="000D26BF">
      <w:pPr>
        <w:pStyle w:val="Nivel2"/>
        <w:numPr>
          <w:ilvl w:val="1"/>
          <w:numId w:val="24"/>
        </w:numPr>
        <w:ind w:left="0" w:firstLine="0"/>
        <w:rPr>
          <w:i/>
        </w:rPr>
      </w:pPr>
      <w:r w:rsidRPr="008C7F01">
        <w:t xml:space="preserve">O Contratante deverá, no prazo máximo 15 (quinze) dias úteis, contado da data de aplicação da sanção, informar e manter atualizados os dados relativos às sanções por </w:t>
      </w:r>
      <w:r w:rsidR="0092451E" w:rsidRPr="008C7F01">
        <w:t xml:space="preserve">ele </w:t>
      </w:r>
      <w:r w:rsidRPr="008C7F01">
        <w:t>aplicadas, para fins de publicidade no Cadastro Nacional de Empresas Inidôneas e Suspensas (Ceis) e no Cadastro Nacional de Empresas Punidas (Cnep), instituídos no âmbito do Poder Executivo Federal.</w:t>
      </w:r>
    </w:p>
    <w:p w14:paraId="17071F78" w14:textId="7DAD6DE7" w:rsidR="00C074DA" w:rsidRPr="007734C5" w:rsidRDefault="00C074DA" w:rsidP="000D26BF">
      <w:pPr>
        <w:pStyle w:val="Nivel2"/>
        <w:numPr>
          <w:ilvl w:val="1"/>
          <w:numId w:val="24"/>
        </w:numPr>
        <w:ind w:left="0" w:firstLine="0"/>
        <w:rPr>
          <w:i/>
        </w:rPr>
      </w:pPr>
      <w:r w:rsidRPr="008C7F01">
        <w:t xml:space="preserve">As sanções de impedimento de licitar e contratar e declaração de inidoneidade para licitar ou contratar são passíveis de reabilitação na forma do </w:t>
      </w:r>
      <w:hyperlink r:id="rId26" w:anchor="art163" w:history="1">
        <w:r w:rsidRPr="007734C5">
          <w:rPr>
            <w:rStyle w:val="Hyperlink"/>
            <w:color w:val="auto"/>
            <w:u w:val="none"/>
          </w:rPr>
          <w:t>art. 163 da Lei nº 14.133, de 2021.</w:t>
        </w:r>
      </w:hyperlink>
    </w:p>
    <w:p w14:paraId="7B478718" w14:textId="5AD58D99" w:rsidR="00C074DA" w:rsidRPr="007734C5" w:rsidRDefault="00C074DA" w:rsidP="000D26BF">
      <w:pPr>
        <w:pStyle w:val="Nivel2"/>
        <w:numPr>
          <w:ilvl w:val="1"/>
          <w:numId w:val="24"/>
        </w:numPr>
        <w:ind w:left="0" w:firstLine="0"/>
      </w:pPr>
      <w:r w:rsidRPr="007734C5">
        <w:t>As sanções por atos praticados no decorrer da contratação estão previstas nos anexos a este Aviso.</w:t>
      </w:r>
    </w:p>
    <w:p w14:paraId="0216A6FF" w14:textId="77777777" w:rsidR="00C074DA" w:rsidRDefault="00C074DA" w:rsidP="000D26BF">
      <w:pPr>
        <w:pStyle w:val="Nivel01"/>
        <w:numPr>
          <w:ilvl w:val="0"/>
          <w:numId w:val="24"/>
        </w:numPr>
        <w:spacing w:before="288" w:after="288"/>
        <w:ind w:left="357" w:hanging="357"/>
      </w:pPr>
      <w:bookmarkStart w:id="28" w:name="_Toc142925871"/>
      <w:bookmarkStart w:id="29" w:name="_Toc226962648"/>
      <w:r>
        <w:t>DAS DISPOSIÇÕES GERAIS</w:t>
      </w:r>
      <w:bookmarkEnd w:id="28"/>
      <w:bookmarkEnd w:id="29"/>
    </w:p>
    <w:p w14:paraId="436BBE87" w14:textId="77777777" w:rsidR="00C074DA" w:rsidRDefault="00C074DA" w:rsidP="000D26BF">
      <w:pPr>
        <w:pStyle w:val="Nivel2"/>
        <w:numPr>
          <w:ilvl w:val="1"/>
          <w:numId w:val="24"/>
        </w:numPr>
        <w:ind w:left="0" w:firstLine="0"/>
      </w:pPr>
      <w:r>
        <w:t>No caso de todos os fornecedores restarem desclassificados ou inabilitados (procedimento fracassado), a Administração poderá:</w:t>
      </w:r>
    </w:p>
    <w:p w14:paraId="17790CCC" w14:textId="6AC8B25F" w:rsidR="00C074DA" w:rsidRDefault="00C074DA" w:rsidP="000D26BF">
      <w:pPr>
        <w:pStyle w:val="Nivel3"/>
        <w:numPr>
          <w:ilvl w:val="2"/>
          <w:numId w:val="24"/>
        </w:numPr>
        <w:ind w:left="284" w:firstLine="0"/>
      </w:pPr>
      <w:bookmarkStart w:id="30" w:name="_Ref143510170"/>
      <w:r>
        <w:t xml:space="preserve">republicar o presente </w:t>
      </w:r>
      <w:r w:rsidR="00CB4065">
        <w:t>A</w:t>
      </w:r>
      <w:r>
        <w:t>viso com uma nova data;</w:t>
      </w:r>
      <w:bookmarkEnd w:id="30"/>
    </w:p>
    <w:p w14:paraId="19ECBA17" w14:textId="306FC67F" w:rsidR="00C074DA" w:rsidRDefault="00C074DA" w:rsidP="000D26BF">
      <w:pPr>
        <w:pStyle w:val="Nivel3"/>
        <w:numPr>
          <w:ilvl w:val="2"/>
          <w:numId w:val="24"/>
        </w:numPr>
        <w:ind w:left="284" w:firstLine="0"/>
      </w:pPr>
      <w:bookmarkStart w:id="31" w:name="_Ref143510198"/>
      <w:r>
        <w:t>valer-se, para a contratação, de proposta obtida na pesquisa de preços que serviu de base ao procedimento, se houver, privilegiando-se os menores preços, sempre que possível, e desde que atendidas às condições de habilitação exigidas</w:t>
      </w:r>
      <w:bookmarkEnd w:id="31"/>
      <w:r w:rsidR="00D01686">
        <w:t>;</w:t>
      </w:r>
    </w:p>
    <w:p w14:paraId="29ABBEE0" w14:textId="77777777" w:rsidR="00C074DA" w:rsidRDefault="00C074DA" w:rsidP="000D26BF">
      <w:pPr>
        <w:numPr>
          <w:ilvl w:val="3"/>
          <w:numId w:val="24"/>
        </w:numPr>
        <w:spacing w:before="120" w:after="120" w:line="276" w:lineRule="auto"/>
        <w:jc w:val="both"/>
        <w:rPr>
          <w:rFonts w:cs="Arial"/>
          <w:color w:val="000000"/>
          <w:szCs w:val="20"/>
        </w:rPr>
      </w:pPr>
      <w:r>
        <w:rPr>
          <w:rFonts w:cs="Arial"/>
          <w:color w:val="000000"/>
          <w:szCs w:val="20"/>
        </w:rPr>
        <w:t>No caso do subitem anterior, a contratação será operacionalizada fora deste procedimento.</w:t>
      </w:r>
    </w:p>
    <w:p w14:paraId="3CC66BE5" w14:textId="77777777" w:rsidR="00C074DA" w:rsidRDefault="00C074DA" w:rsidP="000D26BF">
      <w:pPr>
        <w:pStyle w:val="Nivel4"/>
        <w:numPr>
          <w:ilvl w:val="3"/>
          <w:numId w:val="24"/>
        </w:numPr>
        <w:ind w:left="567" w:firstLine="0"/>
      </w:pPr>
      <w:r>
        <w:t>fixar prazo para que possa haver adequação das propostas ou da documentação de habilitação, conforme o caso.</w:t>
      </w:r>
    </w:p>
    <w:p w14:paraId="232605D6" w14:textId="59BE98C2" w:rsidR="00C074DA" w:rsidRDefault="00C074DA" w:rsidP="000D26BF">
      <w:pPr>
        <w:pStyle w:val="Nivel2"/>
        <w:numPr>
          <w:ilvl w:val="1"/>
          <w:numId w:val="24"/>
        </w:numPr>
        <w:ind w:left="0" w:firstLine="0"/>
      </w:pPr>
      <w:r w:rsidRPr="008C7F01">
        <w:t xml:space="preserve">As providências dos subitens </w:t>
      </w:r>
      <w:r w:rsidR="00135301">
        <w:fldChar w:fldCharType="begin"/>
      </w:r>
      <w:r w:rsidR="00135301">
        <w:instrText xml:space="preserve"> REF _Ref143510170 \r \h </w:instrText>
      </w:r>
      <w:r w:rsidR="00962917">
        <w:instrText xml:space="preserve"> \* MERGEFORMAT </w:instrText>
      </w:r>
      <w:r w:rsidR="00135301">
        <w:fldChar w:fldCharType="separate"/>
      </w:r>
      <w:r w:rsidR="00615F04">
        <w:t>9</w:t>
      </w:r>
      <w:r w:rsidR="00D400CA">
        <w:t>.1.1</w:t>
      </w:r>
      <w:r w:rsidR="00135301">
        <w:fldChar w:fldCharType="end"/>
      </w:r>
      <w:r w:rsidR="00135301">
        <w:t xml:space="preserve"> </w:t>
      </w:r>
      <w:r w:rsidR="0045721D" w:rsidRPr="008C7F01">
        <w:t xml:space="preserve"> e </w:t>
      </w:r>
      <w:r w:rsidR="00135301">
        <w:fldChar w:fldCharType="begin"/>
      </w:r>
      <w:r w:rsidR="00135301">
        <w:instrText xml:space="preserve"> REF _Ref143510198 \r \h </w:instrText>
      </w:r>
      <w:r w:rsidR="00962917">
        <w:instrText xml:space="preserve"> \* MERGEFORMAT </w:instrText>
      </w:r>
      <w:r w:rsidR="00135301">
        <w:fldChar w:fldCharType="separate"/>
      </w:r>
      <w:r w:rsidR="00615F04">
        <w:t>9</w:t>
      </w:r>
      <w:r w:rsidR="00D400CA">
        <w:t>.1.2</w:t>
      </w:r>
      <w:r w:rsidR="00135301">
        <w:fldChar w:fldCharType="end"/>
      </w:r>
      <w:r w:rsidRPr="008C7F01">
        <w:t xml:space="preserve"> também poderão ser utilizadas se não houver o comparecimento de quaisquer fornecedores</w:t>
      </w:r>
      <w:r>
        <w:t xml:space="preserve"> interessados (procedimento deserto).</w:t>
      </w:r>
    </w:p>
    <w:p w14:paraId="04BAADD3" w14:textId="77777777" w:rsidR="00C074DA" w:rsidRDefault="00C074DA" w:rsidP="000D26BF">
      <w:pPr>
        <w:pStyle w:val="Nivel2"/>
        <w:numPr>
          <w:ilvl w:val="1"/>
          <w:numId w:val="24"/>
        </w:numPr>
        <w:ind w:left="0" w:firstLine="0"/>
      </w:pPr>
      <w:r>
        <w:t>Havendo a necessidade de realização de ato de qualquer natureza pelos fornecedores, cujo prazo não conste deste Aviso de Contratação Direta, deverá ser atendido o prazo indicado pelo agente competente da Administração na respectiva notificação.</w:t>
      </w:r>
    </w:p>
    <w:p w14:paraId="08AB2B48" w14:textId="77777777" w:rsidR="00C074DA" w:rsidRDefault="00C074DA" w:rsidP="000D26BF">
      <w:pPr>
        <w:pStyle w:val="Nivel2"/>
        <w:numPr>
          <w:ilvl w:val="1"/>
          <w:numId w:val="24"/>
        </w:numPr>
        <w:ind w:left="0" w:firstLine="0"/>
      </w:pPr>
      <w:r>
        <w:t>Caberá ao fornecedor acompanhar as operações, ficando responsável pelo ônus decorrente da perda do negócio diante da inobservância de quaisquer mensagens emitidas pela Administração ou de sua desconexão.</w:t>
      </w:r>
    </w:p>
    <w:p w14:paraId="29A82267" w14:textId="77777777" w:rsidR="00C074DA" w:rsidRDefault="00C074DA" w:rsidP="000D26BF">
      <w:pPr>
        <w:pStyle w:val="Nivel2"/>
        <w:numPr>
          <w:ilvl w:val="1"/>
          <w:numId w:val="24"/>
        </w:numPr>
        <w:ind w:left="0" w:firstLine="0"/>
      </w:pPr>
      <w:r>
        <w:lastRenderedPageBreak/>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323C9A91" w14:textId="77777777" w:rsidR="00C074DA" w:rsidRDefault="00C074DA" w:rsidP="000D26BF">
      <w:pPr>
        <w:pStyle w:val="Nivel2"/>
        <w:numPr>
          <w:ilvl w:val="1"/>
          <w:numId w:val="24"/>
        </w:numPr>
        <w:ind w:left="0" w:firstLine="0"/>
      </w:pPr>
      <w:r>
        <w:t>Os horários estabelecidos na divulgação deste procedimento e durante o envio de lances observarão o horário de Brasília-DF, inclusive para contagem de tempo e registro no Sistema e na documentação relativa ao procedimento.</w:t>
      </w:r>
    </w:p>
    <w:p w14:paraId="5A027BA6" w14:textId="77777777" w:rsidR="00C074DA" w:rsidRDefault="00C074DA" w:rsidP="000D26BF">
      <w:pPr>
        <w:pStyle w:val="Nivel2"/>
        <w:numPr>
          <w:ilvl w:val="1"/>
          <w:numId w:val="24"/>
        </w:numPr>
        <w:ind w:left="0" w:firstLine="0"/>
      </w:pPr>
      <w:r>
        <w:t>No julgamento das propostas e da habilitação, a Administração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2C4E7A61" w14:textId="77777777" w:rsidR="00C074DA" w:rsidRDefault="00C074DA" w:rsidP="000D26BF">
      <w:pPr>
        <w:pStyle w:val="Nivel2"/>
        <w:numPr>
          <w:ilvl w:val="1"/>
          <w:numId w:val="24"/>
        </w:numPr>
        <w:ind w:left="0" w:firstLine="0"/>
      </w:pPr>
      <w:r>
        <w:t xml:space="preserve">As normas disciplinadoras deste Aviso de Contratação Direta serão sempre interpretadas em favor da ampliação da disputa entre os interessados, desde que não comprometam o interesse da Administração, o princípio da isonomia, a finalidade e a segurança da contratação. </w:t>
      </w:r>
    </w:p>
    <w:p w14:paraId="59B9A45E" w14:textId="77777777" w:rsidR="00C074DA" w:rsidRDefault="00C074DA" w:rsidP="000D26BF">
      <w:pPr>
        <w:pStyle w:val="Nivel2"/>
        <w:numPr>
          <w:ilvl w:val="1"/>
          <w:numId w:val="24"/>
        </w:numPr>
        <w:ind w:left="0" w:firstLine="0"/>
      </w:pPr>
      <w:r>
        <w:t>Os fornecedores assumem todos os custos de preparação e apresentação de suas propostas e a Administração não será, em nenhum caso, responsável por esses custos, independentemente da condução ou do resultado do processo de contratação.</w:t>
      </w:r>
    </w:p>
    <w:p w14:paraId="41E38EC7" w14:textId="77777777" w:rsidR="00C074DA" w:rsidRDefault="00C074DA" w:rsidP="000D26BF">
      <w:pPr>
        <w:pStyle w:val="Nivel2"/>
        <w:numPr>
          <w:ilvl w:val="1"/>
          <w:numId w:val="24"/>
        </w:numPr>
        <w:ind w:left="0" w:firstLine="0"/>
      </w:pPr>
      <w:r>
        <w:t>Em caso de divergência entre disposições deste Aviso de Contratação Direta e de seus anexos ou demais peças que compõem o processo, prevalecerá as deste Aviso.</w:t>
      </w:r>
    </w:p>
    <w:p w14:paraId="51E93FF5" w14:textId="77777777" w:rsidR="00C074DA" w:rsidRDefault="00C074DA" w:rsidP="000D26BF">
      <w:pPr>
        <w:pStyle w:val="Nivel2"/>
        <w:numPr>
          <w:ilvl w:val="1"/>
          <w:numId w:val="24"/>
        </w:numPr>
        <w:ind w:left="0" w:firstLine="0"/>
      </w:pPr>
      <w:r>
        <w:t>Da sessão pública será divulgada Ata no sistema eletrônico.</w:t>
      </w:r>
    </w:p>
    <w:p w14:paraId="7C4787C5" w14:textId="77777777" w:rsidR="00C074DA" w:rsidRDefault="00C074DA" w:rsidP="000D26BF">
      <w:pPr>
        <w:pStyle w:val="Nivel2"/>
        <w:numPr>
          <w:ilvl w:val="1"/>
          <w:numId w:val="24"/>
        </w:numPr>
        <w:ind w:left="0" w:firstLine="0"/>
      </w:pPr>
      <w:r>
        <w:t>Integram este Aviso de Contratação Direta, para todos os fins e efeitos, os seguintes anexos:</w:t>
      </w:r>
    </w:p>
    <w:p w14:paraId="630F842A" w14:textId="77777777" w:rsidR="00615F04" w:rsidRDefault="00C074DA" w:rsidP="00615F04">
      <w:pPr>
        <w:pStyle w:val="Nivel3"/>
        <w:numPr>
          <w:ilvl w:val="2"/>
          <w:numId w:val="24"/>
        </w:numPr>
        <w:ind w:left="284" w:firstLine="0"/>
      </w:pPr>
      <w:r>
        <w:t xml:space="preserve">ANEXO I </w:t>
      </w:r>
      <w:r w:rsidR="003D152A">
        <w:t>– Termo</w:t>
      </w:r>
      <w:r w:rsidR="00852A52">
        <w:t xml:space="preserve"> de Referência</w:t>
      </w:r>
    </w:p>
    <w:p w14:paraId="03EE5A2D" w14:textId="77777777" w:rsidR="00615F04" w:rsidRDefault="00615F04" w:rsidP="00615F04">
      <w:pPr>
        <w:pStyle w:val="Nivel3"/>
        <w:numPr>
          <w:ilvl w:val="0"/>
          <w:numId w:val="0"/>
        </w:numPr>
        <w:ind w:left="284"/>
      </w:pPr>
    </w:p>
    <w:p w14:paraId="5E654137" w14:textId="1A7896B7" w:rsidR="003E23B4" w:rsidRDefault="00615F04" w:rsidP="00615F04">
      <w:pPr>
        <w:pStyle w:val="Nivel3"/>
        <w:numPr>
          <w:ilvl w:val="0"/>
          <w:numId w:val="0"/>
        </w:numPr>
        <w:ind w:left="284"/>
        <w:jc w:val="center"/>
      </w:pPr>
      <w:r>
        <w:t xml:space="preserve">Niterói, </w:t>
      </w:r>
      <w:r w:rsidR="000944DD">
        <w:t>1</w:t>
      </w:r>
      <w:r w:rsidR="00013094">
        <w:t>7</w:t>
      </w:r>
      <w:r>
        <w:t xml:space="preserve"> de </w:t>
      </w:r>
      <w:r w:rsidR="000944DD">
        <w:t>agosto</w:t>
      </w:r>
      <w:r>
        <w:t xml:space="preserve"> de 2026</w:t>
      </w:r>
    </w:p>
    <w:p w14:paraId="5D382F84" w14:textId="77777777" w:rsidR="00615F04" w:rsidRDefault="00615F04" w:rsidP="00615F04">
      <w:pPr>
        <w:pStyle w:val="Nivel3"/>
        <w:numPr>
          <w:ilvl w:val="0"/>
          <w:numId w:val="0"/>
        </w:numPr>
        <w:ind w:left="284"/>
      </w:pPr>
    </w:p>
    <w:p w14:paraId="4C1F3198" w14:textId="77777777" w:rsidR="00615F04" w:rsidRDefault="00615F04" w:rsidP="00615F04">
      <w:pPr>
        <w:pStyle w:val="Nivel3"/>
        <w:numPr>
          <w:ilvl w:val="0"/>
          <w:numId w:val="0"/>
        </w:numPr>
        <w:ind w:left="284"/>
      </w:pPr>
    </w:p>
    <w:p w14:paraId="1DAA8EF1" w14:textId="77777777" w:rsidR="00615F04" w:rsidRPr="00615F04" w:rsidRDefault="00615F04" w:rsidP="00615F04">
      <w:pPr>
        <w:pStyle w:val="Nivel3"/>
        <w:numPr>
          <w:ilvl w:val="0"/>
          <w:numId w:val="0"/>
        </w:numPr>
        <w:ind w:left="284"/>
      </w:pPr>
    </w:p>
    <w:p w14:paraId="0BA00588" w14:textId="77777777" w:rsidR="00615F04" w:rsidRDefault="00615F04" w:rsidP="00615F04">
      <w:pPr>
        <w:spacing w:beforeLines="120" w:before="288" w:afterLines="120" w:after="288"/>
        <w:ind w:firstLine="567"/>
        <w:jc w:val="center"/>
        <w:rPr>
          <w:rFonts w:eastAsia="MS Mincho" w:cs="Arial"/>
          <w:b/>
          <w:szCs w:val="20"/>
        </w:rPr>
      </w:pPr>
      <w:r w:rsidRPr="00615F04">
        <w:rPr>
          <w:rFonts w:eastAsia="MS Mincho" w:cs="Arial"/>
          <w:b/>
          <w:szCs w:val="20"/>
        </w:rPr>
        <w:t>RÚBIA SECUNDINO</w:t>
      </w:r>
    </w:p>
    <w:p w14:paraId="02DAD956" w14:textId="6C4419D6" w:rsidR="00615F04" w:rsidRPr="00615F04" w:rsidRDefault="00615F04" w:rsidP="00615F04">
      <w:pPr>
        <w:spacing w:beforeLines="120" w:before="288" w:afterLines="120" w:after="288"/>
        <w:ind w:firstLine="567"/>
        <w:jc w:val="center"/>
      </w:pPr>
      <w:r>
        <w:rPr>
          <w:rFonts w:eastAsia="MS Mincho" w:cs="Arial"/>
          <w:b/>
          <w:szCs w:val="20"/>
        </w:rPr>
        <w:t>Secretária Municipal de Administração</w:t>
      </w:r>
    </w:p>
    <w:sectPr w:rsidR="00615F04" w:rsidRPr="00615F04" w:rsidSect="00AE0936">
      <w:headerReference w:type="default" r:id="rId27"/>
      <w:footerReference w:type="default" r:id="rId28"/>
      <w:headerReference w:type="first" r:id="rId29"/>
      <w:pgSz w:w="11906" w:h="16838"/>
      <w:pgMar w:top="1418" w:right="1134" w:bottom="1418" w:left="1134"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D4C8B" w14:textId="77777777" w:rsidR="008E38C8" w:rsidRDefault="008E38C8">
      <w:r>
        <w:separator/>
      </w:r>
    </w:p>
  </w:endnote>
  <w:endnote w:type="continuationSeparator" w:id="0">
    <w:p w14:paraId="56DEC04C" w14:textId="77777777" w:rsidR="008E38C8" w:rsidRDefault="008E38C8">
      <w:r>
        <w:continuationSeparator/>
      </w:r>
    </w:p>
  </w:endnote>
  <w:endnote w:type="continuationNotice" w:id="1">
    <w:p w14:paraId="76BB5E22" w14:textId="77777777" w:rsidR="008E38C8" w:rsidRDefault="008E38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nQuanYi Micro He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Lohit Hindi">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Zurich BT">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429D9" w14:textId="77777777" w:rsidR="006E3091" w:rsidRDefault="006E3091">
    <w:pPr>
      <w:pStyle w:val="Rodap"/>
      <w:rPr>
        <w:sz w:val="12"/>
        <w:szCs w:val="12"/>
      </w:rPr>
    </w:pPr>
  </w:p>
  <w:p w14:paraId="71527474" w14:textId="77777777" w:rsidR="006E3091" w:rsidRPr="00FF1929" w:rsidRDefault="006E3091" w:rsidP="006E3091">
    <w:pPr>
      <w:tabs>
        <w:tab w:val="center" w:pos="4550"/>
        <w:tab w:val="left" w:pos="5818"/>
      </w:tabs>
      <w:ind w:right="260"/>
      <w:jc w:val="right"/>
      <w:rPr>
        <w:color w:val="222A35" w:themeColor="text2" w:themeShade="80"/>
        <w:sz w:val="18"/>
        <w:szCs w:val="18"/>
      </w:rPr>
    </w:pPr>
    <w:r w:rsidRPr="00FF1929">
      <w:rPr>
        <w:color w:val="8496B0" w:themeColor="text2" w:themeTint="99"/>
        <w:spacing w:val="60"/>
        <w:sz w:val="18"/>
        <w:szCs w:val="18"/>
      </w:rPr>
      <w:t>Página</w:t>
    </w:r>
    <w:r w:rsidRPr="00FF1929">
      <w:rPr>
        <w:color w:val="8496B0" w:themeColor="text2" w:themeTint="99"/>
        <w:sz w:val="18"/>
        <w:szCs w:val="18"/>
      </w:rPr>
      <w:t xml:space="preserve"> </w:t>
    </w:r>
    <w:r w:rsidRPr="00FF1929">
      <w:rPr>
        <w:color w:val="323E4F" w:themeColor="text2" w:themeShade="BF"/>
        <w:sz w:val="18"/>
        <w:szCs w:val="18"/>
      </w:rPr>
      <w:fldChar w:fldCharType="begin"/>
    </w:r>
    <w:r w:rsidRPr="00FF1929">
      <w:rPr>
        <w:color w:val="323E4F" w:themeColor="text2" w:themeShade="BF"/>
        <w:sz w:val="18"/>
        <w:szCs w:val="18"/>
      </w:rPr>
      <w:instrText>PAGE   \* MERGEFORMAT</w:instrText>
    </w:r>
    <w:r w:rsidRPr="00FF1929">
      <w:rPr>
        <w:color w:val="323E4F" w:themeColor="text2" w:themeShade="BF"/>
        <w:sz w:val="18"/>
        <w:szCs w:val="18"/>
      </w:rPr>
      <w:fldChar w:fldCharType="separate"/>
    </w:r>
    <w:r w:rsidRPr="00FF1929">
      <w:rPr>
        <w:color w:val="323E4F" w:themeColor="text2" w:themeShade="BF"/>
        <w:sz w:val="18"/>
        <w:szCs w:val="18"/>
      </w:rPr>
      <w:t>4</w:t>
    </w:r>
    <w:r w:rsidRPr="00FF1929">
      <w:rPr>
        <w:color w:val="323E4F" w:themeColor="text2" w:themeShade="BF"/>
        <w:sz w:val="18"/>
        <w:szCs w:val="18"/>
      </w:rPr>
      <w:fldChar w:fldCharType="end"/>
    </w:r>
    <w:r w:rsidRPr="00FF1929">
      <w:rPr>
        <w:color w:val="323E4F" w:themeColor="text2" w:themeShade="BF"/>
        <w:sz w:val="18"/>
        <w:szCs w:val="18"/>
      </w:rPr>
      <w:t xml:space="preserve"> | </w:t>
    </w:r>
    <w:r w:rsidRPr="00FF1929">
      <w:rPr>
        <w:color w:val="323E4F" w:themeColor="text2" w:themeShade="BF"/>
        <w:sz w:val="18"/>
        <w:szCs w:val="18"/>
      </w:rPr>
      <w:fldChar w:fldCharType="begin"/>
    </w:r>
    <w:r w:rsidRPr="00FF1929">
      <w:rPr>
        <w:color w:val="323E4F" w:themeColor="text2" w:themeShade="BF"/>
        <w:sz w:val="18"/>
        <w:szCs w:val="18"/>
      </w:rPr>
      <w:instrText>NUMPAGES  \* Arabic  \* MERGEFORMAT</w:instrText>
    </w:r>
    <w:r w:rsidRPr="00FF1929">
      <w:rPr>
        <w:color w:val="323E4F" w:themeColor="text2" w:themeShade="BF"/>
        <w:sz w:val="18"/>
        <w:szCs w:val="18"/>
      </w:rPr>
      <w:fldChar w:fldCharType="separate"/>
    </w:r>
    <w:r w:rsidRPr="00FF1929">
      <w:rPr>
        <w:color w:val="323E4F" w:themeColor="text2" w:themeShade="BF"/>
        <w:sz w:val="18"/>
        <w:szCs w:val="18"/>
      </w:rPr>
      <w:t>22</w:t>
    </w:r>
    <w:r w:rsidRPr="00FF1929">
      <w:rPr>
        <w:color w:val="323E4F" w:themeColor="text2" w:themeShade="BF"/>
        <w:sz w:val="18"/>
        <w:szCs w:val="18"/>
      </w:rPr>
      <w:fldChar w:fldCharType="end"/>
    </w:r>
  </w:p>
  <w:p w14:paraId="4735615D" w14:textId="77777777" w:rsidR="006E3091" w:rsidRDefault="006E3091">
    <w:pPr>
      <w:pStyle w:val="Rodap"/>
      <w:rPr>
        <w:sz w:val="12"/>
        <w:szCs w:val="12"/>
      </w:rPr>
    </w:pPr>
  </w:p>
  <w:p w14:paraId="694F6B9E" w14:textId="15C9899B" w:rsidR="007D4A73" w:rsidRDefault="007D4A73" w:rsidP="007D4A73">
    <w:pPr>
      <w:pStyle w:val="Rodap"/>
      <w:rPr>
        <w:sz w:val="12"/>
        <w:szCs w:val="12"/>
      </w:rPr>
    </w:pPr>
    <w:r>
      <w:rPr>
        <w:sz w:val="12"/>
        <w:szCs w:val="12"/>
      </w:rPr>
      <w:t xml:space="preserve">Câmara Nacional de Modelos de Licitações e Contratos </w:t>
    </w:r>
    <w:r w:rsidR="009D5B61">
      <w:rPr>
        <w:sz w:val="12"/>
        <w:szCs w:val="12"/>
      </w:rPr>
      <w:t>da Consultoria-Geral da União</w:t>
    </w:r>
  </w:p>
  <w:p w14:paraId="26E07A78" w14:textId="3557BA85" w:rsidR="007D4A73" w:rsidRPr="00805244" w:rsidRDefault="006F69AB" w:rsidP="007D4A73">
    <w:pPr>
      <w:pStyle w:val="Rodap"/>
      <w:rPr>
        <w:sz w:val="12"/>
        <w:szCs w:val="12"/>
      </w:rPr>
    </w:pPr>
    <w:r>
      <w:rPr>
        <w:sz w:val="12"/>
        <w:szCs w:val="12"/>
      </w:rPr>
      <w:t xml:space="preserve">Modelo de </w:t>
    </w:r>
    <w:r w:rsidR="007D4A73" w:rsidRPr="00805244">
      <w:rPr>
        <w:sz w:val="12"/>
        <w:szCs w:val="12"/>
      </w:rPr>
      <w:t xml:space="preserve">Aviso de </w:t>
    </w:r>
    <w:r w:rsidR="007D4A73">
      <w:rPr>
        <w:sz w:val="12"/>
        <w:szCs w:val="12"/>
      </w:rPr>
      <w:t>Contratação Direta</w:t>
    </w:r>
    <w:r w:rsidR="007D4A73" w:rsidRPr="00805244">
      <w:rPr>
        <w:sz w:val="12"/>
        <w:szCs w:val="12"/>
      </w:rPr>
      <w:t xml:space="preserve"> – Lei nº 14.133</w:t>
    </w:r>
    <w:r w:rsidR="006F18D7">
      <w:rPr>
        <w:sz w:val="12"/>
        <w:szCs w:val="12"/>
      </w:rPr>
      <w:t>, de 20</w:t>
    </w:r>
    <w:r w:rsidR="007D4A73" w:rsidRPr="00805244">
      <w:rPr>
        <w:sz w:val="12"/>
        <w:szCs w:val="12"/>
      </w:rPr>
      <w:t>21</w:t>
    </w:r>
  </w:p>
  <w:p w14:paraId="4E468A3F" w14:textId="51CAA36D" w:rsidR="007D4A73" w:rsidRDefault="007D4A73" w:rsidP="007D4A73">
    <w:pPr>
      <w:pStyle w:val="Rodap"/>
      <w:rPr>
        <w:sz w:val="12"/>
        <w:szCs w:val="12"/>
      </w:rPr>
    </w:pPr>
    <w:r>
      <w:rPr>
        <w:sz w:val="12"/>
        <w:szCs w:val="12"/>
      </w:rPr>
      <w:t>Aprovado pela Secretaria de Gestão</w:t>
    </w:r>
    <w:r w:rsidR="00005C30">
      <w:rPr>
        <w:sz w:val="12"/>
        <w:szCs w:val="12"/>
      </w:rPr>
      <w:t xml:space="preserve"> e Inovação</w:t>
    </w:r>
  </w:p>
  <w:p w14:paraId="0C97D5F0" w14:textId="3A16BEBE" w:rsidR="00CE5CE1" w:rsidRPr="00A950BD" w:rsidRDefault="007D4A73" w:rsidP="0032745E">
    <w:pPr>
      <w:pStyle w:val="Rodap"/>
      <w:rPr>
        <w:sz w:val="12"/>
        <w:szCs w:val="12"/>
      </w:rPr>
    </w:pPr>
    <w:r>
      <w:rPr>
        <w:sz w:val="12"/>
        <w:szCs w:val="12"/>
      </w:rPr>
      <w:t xml:space="preserve">Identidade visual pela Secretaria de Gestão </w:t>
    </w:r>
    <w:r w:rsidR="00005C30">
      <w:rPr>
        <w:sz w:val="12"/>
        <w:szCs w:val="12"/>
      </w:rPr>
      <w:t>e Inovação</w:t>
    </w:r>
  </w:p>
  <w:p w14:paraId="0FE546F4" w14:textId="4B66306E" w:rsidR="00005C30" w:rsidRDefault="00005C30" w:rsidP="0032745E">
    <w:pPr>
      <w:pStyle w:val="Rodap"/>
    </w:pPr>
    <w:r w:rsidRPr="00805244">
      <w:rPr>
        <w:sz w:val="12"/>
        <w:szCs w:val="12"/>
      </w:rPr>
      <w:t xml:space="preserve">Versão: </w:t>
    </w:r>
    <w:r w:rsidR="00D84969">
      <w:rPr>
        <w:sz w:val="12"/>
        <w:szCs w:val="12"/>
      </w:rPr>
      <w:t>MAR/2026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A67BD" w14:textId="77777777" w:rsidR="008E38C8" w:rsidRDefault="008E38C8">
      <w:r>
        <w:separator/>
      </w:r>
    </w:p>
  </w:footnote>
  <w:footnote w:type="continuationSeparator" w:id="0">
    <w:p w14:paraId="1ABD0CC7" w14:textId="77777777" w:rsidR="008E38C8" w:rsidRDefault="008E38C8">
      <w:r>
        <w:continuationSeparator/>
      </w:r>
    </w:p>
  </w:footnote>
  <w:footnote w:type="continuationNotice" w:id="1">
    <w:p w14:paraId="52148127" w14:textId="77777777" w:rsidR="008E38C8" w:rsidRDefault="008E38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C76D0" w14:textId="27D8D81B" w:rsidR="001B5FA8" w:rsidRPr="006B5271" w:rsidRDefault="00AE0936" w:rsidP="001B5FA8">
    <w:pPr>
      <w:pStyle w:val="Cabealho"/>
      <w:jc w:val="right"/>
      <w:rPr>
        <w:rFonts w:cs="Arial"/>
        <w:szCs w:val="20"/>
      </w:rPr>
    </w:pPr>
    <w:r w:rsidRPr="006B5271">
      <w:rPr>
        <w:rFonts w:cs="Arial"/>
        <w:szCs w:val="20"/>
      </w:rPr>
      <w:t>AVISO DE CONTRATAÇÃO DIRETA</w:t>
    </w:r>
    <w:r w:rsidR="001B5FA8" w:rsidRPr="006B5271">
      <w:rPr>
        <w:rFonts w:cs="Arial"/>
        <w:szCs w:val="20"/>
      </w:rPr>
      <w:t xml:space="preserve"> Nº </w:t>
    </w:r>
    <w:r w:rsidR="006B5271" w:rsidRPr="006B5271">
      <w:rPr>
        <w:rFonts w:cs="Arial"/>
        <w:szCs w:val="20"/>
      </w:rPr>
      <w:t>0</w:t>
    </w:r>
    <w:r w:rsidR="006B6304">
      <w:rPr>
        <w:rFonts w:cs="Arial"/>
        <w:szCs w:val="20"/>
      </w:rPr>
      <w:t>9</w:t>
    </w:r>
    <w:r w:rsidR="006B5271" w:rsidRPr="006B5271">
      <w:rPr>
        <w:rFonts w:cs="Arial"/>
        <w:szCs w:val="20"/>
      </w:rPr>
      <w:t>/2026</w:t>
    </w:r>
  </w:p>
  <w:p w14:paraId="1775C79D" w14:textId="77777777" w:rsidR="001B5FA8" w:rsidRDefault="001B5FA8" w:rsidP="001B5FA8">
    <w:pPr>
      <w:pStyle w:val="Cabealho"/>
      <w:jc w:val="right"/>
    </w:pPr>
  </w:p>
  <w:p w14:paraId="3C0F9FF2" w14:textId="59581C84" w:rsidR="004D7ACD" w:rsidRDefault="004D7ACD" w:rsidP="001B5FA8">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A038F" w14:textId="28944A81" w:rsidR="005240A6" w:rsidRPr="005240A6" w:rsidRDefault="005240A6" w:rsidP="005240A6">
    <w:pPr>
      <w:pStyle w:val="Cabealho"/>
    </w:pPr>
    <w:r>
      <w:rPr>
        <w:noProof/>
      </w:rPr>
      <w:drawing>
        <wp:anchor distT="0" distB="0" distL="114300" distR="114300" simplePos="0" relativeHeight="251658240" behindDoc="0" locked="0" layoutInCell="1" allowOverlap="1" wp14:anchorId="5BFB06F6" wp14:editId="7EF1E3AC">
          <wp:simplePos x="0" y="0"/>
          <wp:positionH relativeFrom="page">
            <wp:posOffset>-13767</wp:posOffset>
          </wp:positionH>
          <wp:positionV relativeFrom="page">
            <wp:posOffset>0</wp:posOffset>
          </wp:positionV>
          <wp:extent cx="7560000" cy="10693064"/>
          <wp:effectExtent l="0" t="0" r="3175" b="0"/>
          <wp:wrapNone/>
          <wp:docPr id="8" name="Imagem 8" descr="Texto&#10;&#10;Descrição gerada automaticamente com confiança média">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Texto&#10;&#10;Descrição gerada automaticamente com confiança média">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306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25E6"/>
    <w:multiLevelType w:val="multilevel"/>
    <w:tmpl w:val="6A2A6696"/>
    <w:lvl w:ilvl="0">
      <w:start w:val="3"/>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A65488"/>
    <w:multiLevelType w:val="multilevel"/>
    <w:tmpl w:val="6270C644"/>
    <w:lvl w:ilvl="0">
      <w:start w:val="1"/>
      <w:numFmt w:val="decimal"/>
      <w:lvlText w:val="%1"/>
      <w:lvlJc w:val="left"/>
      <w:pPr>
        <w:tabs>
          <w:tab w:val="num" w:pos="0"/>
        </w:tabs>
        <w:ind w:left="360" w:hanging="360"/>
      </w:pPr>
      <w:rPr>
        <w:rFonts w:eastAsia="WenQuanYi Micro Hei"/>
        <w:b w:val="0"/>
        <w:bCs/>
        <w:i w:val="0"/>
        <w:iCs w:val="0"/>
        <w:color w:val="auto"/>
      </w:rPr>
    </w:lvl>
    <w:lvl w:ilvl="1">
      <w:start w:val="1"/>
      <w:numFmt w:val="decimal"/>
      <w:lvlText w:val="%1.%2"/>
      <w:lvlJc w:val="left"/>
      <w:pPr>
        <w:tabs>
          <w:tab w:val="num" w:pos="0"/>
        </w:tabs>
        <w:ind w:left="1145" w:hanging="360"/>
      </w:pPr>
      <w:rPr>
        <w:rFonts w:ascii="Arial" w:eastAsia="WenQuanYi Micro Hei" w:hAnsi="Arial" w:cs="Arial"/>
        <w:b w:val="0"/>
        <w:bCs/>
        <w:i w:val="0"/>
        <w:iCs w:val="0"/>
        <w:color w:val="auto"/>
      </w:rPr>
    </w:lvl>
    <w:lvl w:ilvl="2">
      <w:start w:val="1"/>
      <w:numFmt w:val="decimal"/>
      <w:lvlText w:val="%1.%2.%3"/>
      <w:lvlJc w:val="left"/>
      <w:pPr>
        <w:tabs>
          <w:tab w:val="num" w:pos="0"/>
        </w:tabs>
        <w:ind w:left="2290" w:hanging="720"/>
      </w:pPr>
      <w:rPr>
        <w:rFonts w:ascii="Arial" w:eastAsia="WenQuanYi Micro Hei" w:hAnsi="Arial" w:cs="Arial" w:hint="default"/>
        <w:b w:val="0"/>
        <w:bCs/>
        <w:i w:val="0"/>
        <w:strike w:val="0"/>
        <w:dstrike w:val="0"/>
        <w:color w:val="000000"/>
        <w:sz w:val="20"/>
        <w:szCs w:val="20"/>
        <w:u w:val="none"/>
        <w:effect w:val="none"/>
      </w:rPr>
    </w:lvl>
    <w:lvl w:ilvl="3">
      <w:start w:val="1"/>
      <w:numFmt w:val="decimal"/>
      <w:lvlText w:val="%1.%2.%3.%4"/>
      <w:lvlJc w:val="left"/>
      <w:pPr>
        <w:tabs>
          <w:tab w:val="num" w:pos="0"/>
        </w:tabs>
        <w:ind w:left="3075" w:hanging="720"/>
      </w:pPr>
      <w:rPr>
        <w:rFonts w:eastAsia="WenQuanYi Micro Hei"/>
        <w:b w:val="0"/>
        <w:i w:val="0"/>
        <w:color w:val="000000"/>
      </w:rPr>
    </w:lvl>
    <w:lvl w:ilvl="4">
      <w:start w:val="1"/>
      <w:numFmt w:val="decimal"/>
      <w:lvlText w:val="%1.%2.%3.%4.%5"/>
      <w:lvlJc w:val="left"/>
      <w:pPr>
        <w:tabs>
          <w:tab w:val="num" w:pos="0"/>
        </w:tabs>
        <w:ind w:left="4220" w:hanging="1080"/>
      </w:pPr>
      <w:rPr>
        <w:rFonts w:eastAsia="WenQuanYi Micro Hei"/>
        <w:b w:val="0"/>
        <w:i w:val="0"/>
        <w:color w:val="000000"/>
      </w:rPr>
    </w:lvl>
    <w:lvl w:ilvl="5">
      <w:start w:val="1"/>
      <w:numFmt w:val="decimal"/>
      <w:lvlText w:val="%1.%2.%3.%4.%5.%6"/>
      <w:lvlJc w:val="left"/>
      <w:pPr>
        <w:tabs>
          <w:tab w:val="num" w:pos="0"/>
        </w:tabs>
        <w:ind w:left="5005" w:hanging="1080"/>
      </w:pPr>
      <w:rPr>
        <w:rFonts w:eastAsia="WenQuanYi Micro Hei"/>
        <w:b/>
        <w:i w:val="0"/>
        <w:color w:val="000000"/>
      </w:rPr>
    </w:lvl>
    <w:lvl w:ilvl="6">
      <w:start w:val="1"/>
      <w:numFmt w:val="decimal"/>
      <w:lvlText w:val="%1.%2.%3.%4.%5.%6.%7"/>
      <w:lvlJc w:val="left"/>
      <w:pPr>
        <w:tabs>
          <w:tab w:val="num" w:pos="0"/>
        </w:tabs>
        <w:ind w:left="6150" w:hanging="1440"/>
      </w:pPr>
      <w:rPr>
        <w:rFonts w:eastAsia="WenQuanYi Micro Hei"/>
        <w:b/>
        <w:i w:val="0"/>
        <w:color w:val="000000"/>
      </w:rPr>
    </w:lvl>
    <w:lvl w:ilvl="7">
      <w:start w:val="1"/>
      <w:numFmt w:val="decimal"/>
      <w:lvlText w:val="%1.%2.%3.%4.%5.%6.%7.%8"/>
      <w:lvlJc w:val="left"/>
      <w:pPr>
        <w:tabs>
          <w:tab w:val="num" w:pos="0"/>
        </w:tabs>
        <w:ind w:left="6935" w:hanging="1440"/>
      </w:pPr>
      <w:rPr>
        <w:rFonts w:eastAsia="WenQuanYi Micro Hei"/>
        <w:b/>
        <w:i w:val="0"/>
        <w:color w:val="000000"/>
      </w:rPr>
    </w:lvl>
    <w:lvl w:ilvl="8">
      <w:start w:val="1"/>
      <w:numFmt w:val="decimal"/>
      <w:lvlText w:val="%1.%2.%3.%4.%5.%6.%7.%8.%9"/>
      <w:lvlJc w:val="left"/>
      <w:pPr>
        <w:tabs>
          <w:tab w:val="num" w:pos="0"/>
        </w:tabs>
        <w:ind w:left="8080" w:hanging="1800"/>
      </w:pPr>
      <w:rPr>
        <w:rFonts w:eastAsia="WenQuanYi Micro Hei"/>
        <w:b/>
        <w:i w:val="0"/>
        <w:color w:val="000000"/>
      </w:rPr>
    </w:lvl>
  </w:abstractNum>
  <w:abstractNum w:abstractNumId="2" w15:restartNumberingAfterBreak="0">
    <w:nsid w:val="1D5C100D"/>
    <w:multiLevelType w:val="multilevel"/>
    <w:tmpl w:val="B8C62052"/>
    <w:lvl w:ilvl="0">
      <w:start w:val="1"/>
      <w:numFmt w:val="decimal"/>
      <w:lvlText w:val="%1."/>
      <w:lvlJc w:val="left"/>
      <w:pPr>
        <w:ind w:left="360" w:hanging="360"/>
      </w:pPr>
      <w:rPr>
        <w:rFonts w:hint="default"/>
        <w:b/>
      </w:rPr>
    </w:lvl>
    <w:lvl w:ilvl="1">
      <w:start w:val="1"/>
      <w:numFmt w:val="decimal"/>
      <w:lvlText w:val="%1.%2."/>
      <w:lvlJc w:val="left"/>
      <w:pPr>
        <w:ind w:left="858" w:hanging="432"/>
      </w:pPr>
      <w:rPr>
        <w:rFonts w:hint="default"/>
        <w:b w:val="0"/>
        <w:i w:val="0"/>
        <w:iCs/>
      </w:rPr>
    </w:lvl>
    <w:lvl w:ilvl="2">
      <w:start w:val="1"/>
      <w:numFmt w:val="decimal"/>
      <w:lvlText w:val="%1.%2.%3."/>
      <w:lvlJc w:val="left"/>
      <w:pPr>
        <w:ind w:left="1224" w:hanging="504"/>
      </w:pPr>
      <w:rPr>
        <w:rFonts w:ascii="Arial" w:hAnsi="Arial" w:cs="Arial" w:hint="default"/>
        <w:b w:val="0"/>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25607BD"/>
    <w:multiLevelType w:val="multilevel"/>
    <w:tmpl w:val="30B87276"/>
    <w:lvl w:ilvl="0">
      <w:start w:val="8"/>
      <w:numFmt w:val="decimal"/>
      <w:lvlText w:val="%1"/>
      <w:lvlJc w:val="left"/>
      <w:pPr>
        <w:ind w:left="450" w:hanging="450"/>
      </w:pPr>
      <w:rPr>
        <w:rFonts w:hint="default"/>
      </w:rPr>
    </w:lvl>
    <w:lvl w:ilvl="1">
      <w:start w:val="2"/>
      <w:numFmt w:val="decimal"/>
      <w:lvlText w:val="%1.%2"/>
      <w:lvlJc w:val="left"/>
      <w:pPr>
        <w:ind w:left="808" w:hanging="450"/>
      </w:pPr>
      <w:rPr>
        <w:rFonts w:hint="default"/>
      </w:rPr>
    </w:lvl>
    <w:lvl w:ilvl="2">
      <w:start w:val="1"/>
      <w:numFmt w:val="decimal"/>
      <w:lvlText w:val="%1.%2.%3"/>
      <w:lvlJc w:val="left"/>
      <w:pPr>
        <w:ind w:left="1436" w:hanging="720"/>
      </w:pPr>
      <w:rPr>
        <w:rFonts w:hint="default"/>
      </w:rPr>
    </w:lvl>
    <w:lvl w:ilvl="3">
      <w:start w:val="1"/>
      <w:numFmt w:val="decimal"/>
      <w:lvlText w:val="%1.%2.%3.%4"/>
      <w:lvlJc w:val="left"/>
      <w:pPr>
        <w:ind w:left="1794" w:hanging="720"/>
      </w:pPr>
      <w:rPr>
        <w:rFonts w:hint="default"/>
      </w:rPr>
    </w:lvl>
    <w:lvl w:ilvl="4">
      <w:start w:val="1"/>
      <w:numFmt w:val="decimal"/>
      <w:lvlText w:val="%1.%2.%3.%4.%5"/>
      <w:lvlJc w:val="left"/>
      <w:pPr>
        <w:ind w:left="2512" w:hanging="108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588" w:hanging="144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664" w:hanging="1800"/>
      </w:pPr>
      <w:rPr>
        <w:rFonts w:hint="default"/>
      </w:rPr>
    </w:lvl>
  </w:abstractNum>
  <w:abstractNum w:abstractNumId="4" w15:restartNumberingAfterBreak="0">
    <w:nsid w:val="299045B7"/>
    <w:multiLevelType w:val="multilevel"/>
    <w:tmpl w:val="6AE6963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3632072"/>
    <w:multiLevelType w:val="multilevel"/>
    <w:tmpl w:val="3A845538"/>
    <w:lvl w:ilvl="0">
      <w:start w:val="1"/>
      <w:numFmt w:val="decimal"/>
      <w:pStyle w:val="Ttulo1"/>
      <w:lvlText w:val="%1."/>
      <w:lvlJc w:val="left"/>
      <w:pPr>
        <w:tabs>
          <w:tab w:val="num" w:pos="0"/>
        </w:tabs>
        <w:ind w:left="360" w:hanging="360"/>
      </w:pPr>
      <w:rPr>
        <w:rFonts w:hint="default"/>
        <w:b/>
      </w:rPr>
    </w:lvl>
    <w:lvl w:ilvl="1">
      <w:start w:val="1"/>
      <w:numFmt w:val="decimal"/>
      <w:pStyle w:val="Nivel2"/>
      <w:lvlText w:val="%1.%2."/>
      <w:lvlJc w:val="left"/>
      <w:pPr>
        <w:tabs>
          <w:tab w:val="num" w:pos="-142"/>
        </w:tabs>
        <w:ind w:left="716" w:hanging="432"/>
      </w:pPr>
      <w:rPr>
        <w:rFonts w:hint="default"/>
        <w:b w:val="0"/>
        <w:i w:val="0"/>
        <w:iCs/>
        <w:strike w:val="0"/>
        <w:color w:val="auto"/>
      </w:rPr>
    </w:lvl>
    <w:lvl w:ilvl="2">
      <w:start w:val="1"/>
      <w:numFmt w:val="decimal"/>
      <w:pStyle w:val="Nivel3"/>
      <w:lvlText w:val="%1.%2.%3."/>
      <w:lvlJc w:val="left"/>
      <w:pPr>
        <w:tabs>
          <w:tab w:val="num" w:pos="273"/>
        </w:tabs>
        <w:ind w:left="1497" w:hanging="504"/>
      </w:pPr>
      <w:rPr>
        <w:rFonts w:ascii="Arial" w:hAnsi="Arial" w:cs="Arial" w:hint="default"/>
        <w:b w:val="0"/>
        <w:i w:val="0"/>
        <w:iCs/>
        <w:strike w:val="0"/>
        <w:color w:val="auto"/>
        <w:sz w:val="20"/>
        <w:szCs w:val="20"/>
      </w:rPr>
    </w:lvl>
    <w:lvl w:ilvl="3">
      <w:start w:val="1"/>
      <w:numFmt w:val="decimal"/>
      <w:pStyle w:val="Nivel4"/>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391765B5"/>
    <w:multiLevelType w:val="multilevel"/>
    <w:tmpl w:val="F42839D8"/>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i w:val="0"/>
        <w:iCs/>
        <w:strike w:val="0"/>
        <w:color w:val="auto"/>
      </w:rPr>
    </w:lvl>
    <w:lvl w:ilvl="2">
      <w:start w:val="1"/>
      <w:numFmt w:val="decimal"/>
      <w:lvlText w:val="%1.%2.%3"/>
      <w:lvlJc w:val="left"/>
      <w:pPr>
        <w:ind w:left="1288" w:hanging="720"/>
      </w:pPr>
      <w:rPr>
        <w:rFonts w:hint="default"/>
        <w:i w:val="0"/>
        <w:iCs w:val="0"/>
        <w:strike w:val="0"/>
        <w:color w:val="auto"/>
        <w:sz w:val="20"/>
        <w:szCs w:val="2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44DC6D46"/>
    <w:multiLevelType w:val="multilevel"/>
    <w:tmpl w:val="AAA4E14E"/>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4E636BDB"/>
    <w:multiLevelType w:val="hybridMultilevel"/>
    <w:tmpl w:val="091CEBB6"/>
    <w:lvl w:ilvl="0" w:tplc="0416000F">
      <w:start w:val="1"/>
      <w:numFmt w:val="decimal"/>
      <w:lvlText w:val="%1."/>
      <w:lvlJc w:val="left"/>
      <w:pPr>
        <w:ind w:left="1865" w:hanging="360"/>
      </w:pPr>
    </w:lvl>
    <w:lvl w:ilvl="1" w:tplc="04160019" w:tentative="1">
      <w:start w:val="1"/>
      <w:numFmt w:val="lowerLetter"/>
      <w:lvlText w:val="%2."/>
      <w:lvlJc w:val="left"/>
      <w:pPr>
        <w:ind w:left="2585" w:hanging="360"/>
      </w:pPr>
    </w:lvl>
    <w:lvl w:ilvl="2" w:tplc="0416001B" w:tentative="1">
      <w:start w:val="1"/>
      <w:numFmt w:val="lowerRoman"/>
      <w:lvlText w:val="%3."/>
      <w:lvlJc w:val="right"/>
      <w:pPr>
        <w:ind w:left="3305" w:hanging="180"/>
      </w:pPr>
    </w:lvl>
    <w:lvl w:ilvl="3" w:tplc="0416000F" w:tentative="1">
      <w:start w:val="1"/>
      <w:numFmt w:val="decimal"/>
      <w:lvlText w:val="%4."/>
      <w:lvlJc w:val="left"/>
      <w:pPr>
        <w:ind w:left="4025" w:hanging="360"/>
      </w:pPr>
    </w:lvl>
    <w:lvl w:ilvl="4" w:tplc="04160019" w:tentative="1">
      <w:start w:val="1"/>
      <w:numFmt w:val="lowerLetter"/>
      <w:lvlText w:val="%5."/>
      <w:lvlJc w:val="left"/>
      <w:pPr>
        <w:ind w:left="4745" w:hanging="360"/>
      </w:pPr>
    </w:lvl>
    <w:lvl w:ilvl="5" w:tplc="0416001B" w:tentative="1">
      <w:start w:val="1"/>
      <w:numFmt w:val="lowerRoman"/>
      <w:lvlText w:val="%6."/>
      <w:lvlJc w:val="right"/>
      <w:pPr>
        <w:ind w:left="5465" w:hanging="180"/>
      </w:pPr>
    </w:lvl>
    <w:lvl w:ilvl="6" w:tplc="0416000F" w:tentative="1">
      <w:start w:val="1"/>
      <w:numFmt w:val="decimal"/>
      <w:lvlText w:val="%7."/>
      <w:lvlJc w:val="left"/>
      <w:pPr>
        <w:ind w:left="6185" w:hanging="360"/>
      </w:pPr>
    </w:lvl>
    <w:lvl w:ilvl="7" w:tplc="04160019" w:tentative="1">
      <w:start w:val="1"/>
      <w:numFmt w:val="lowerLetter"/>
      <w:lvlText w:val="%8."/>
      <w:lvlJc w:val="left"/>
      <w:pPr>
        <w:ind w:left="6905" w:hanging="360"/>
      </w:pPr>
    </w:lvl>
    <w:lvl w:ilvl="8" w:tplc="0416001B" w:tentative="1">
      <w:start w:val="1"/>
      <w:numFmt w:val="lowerRoman"/>
      <w:lvlText w:val="%9."/>
      <w:lvlJc w:val="right"/>
      <w:pPr>
        <w:ind w:left="7625" w:hanging="180"/>
      </w:pPr>
    </w:lvl>
  </w:abstractNum>
  <w:abstractNum w:abstractNumId="10"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2" w15:restartNumberingAfterBreak="0">
    <w:nsid w:val="6218109A"/>
    <w:multiLevelType w:val="multilevel"/>
    <w:tmpl w:val="0A0E1A6E"/>
    <w:lvl w:ilvl="0">
      <w:start w:val="1"/>
      <w:numFmt w:val="decimal"/>
      <w:lvlText w:val="%1."/>
      <w:lvlJc w:val="left"/>
      <w:pPr>
        <w:tabs>
          <w:tab w:val="num" w:pos="0"/>
        </w:tabs>
        <w:ind w:left="502" w:hanging="360"/>
      </w:pPr>
      <w:rPr>
        <w:b/>
        <w:i w:val="0"/>
        <w:strike w:val="0"/>
        <w:dstrike w:val="0"/>
      </w:rPr>
    </w:lvl>
    <w:lvl w:ilvl="1">
      <w:start w:val="1"/>
      <w:numFmt w:val="decimal"/>
      <w:lvlText w:val="%1.%2."/>
      <w:lvlJc w:val="left"/>
      <w:pPr>
        <w:tabs>
          <w:tab w:val="num" w:pos="0"/>
        </w:tabs>
        <w:ind w:left="858" w:hanging="432"/>
      </w:pPr>
      <w:rPr>
        <w:b w:val="0"/>
        <w:strike w:val="0"/>
        <w:dstrike w:val="0"/>
      </w:rPr>
    </w:lvl>
    <w:lvl w:ilvl="2">
      <w:start w:val="1"/>
      <w:numFmt w:val="decimal"/>
      <w:lvlText w:val="%1.%2.%3."/>
      <w:lvlJc w:val="left"/>
      <w:pPr>
        <w:tabs>
          <w:tab w:val="num" w:pos="0"/>
        </w:tabs>
        <w:ind w:left="1224" w:hanging="504"/>
      </w:pPr>
      <w:rPr>
        <w:i w:val="0"/>
        <w:strike w:val="0"/>
        <w:dstrike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4053"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6CAD65A4"/>
    <w:multiLevelType w:val="multilevel"/>
    <w:tmpl w:val="0DC81D64"/>
    <w:lvl w:ilvl="0">
      <w:start w:val="9"/>
      <w:numFmt w:val="decimal"/>
      <w:lvlText w:val="%1"/>
      <w:lvlJc w:val="left"/>
      <w:pPr>
        <w:ind w:left="450" w:hanging="450"/>
      </w:pPr>
      <w:rPr>
        <w:rFonts w:hint="default"/>
      </w:rPr>
    </w:lvl>
    <w:lvl w:ilvl="1">
      <w:start w:val="5"/>
      <w:numFmt w:val="decimal"/>
      <w:lvlText w:val="%1.%2"/>
      <w:lvlJc w:val="left"/>
      <w:pPr>
        <w:ind w:left="662" w:hanging="45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5" w15:restartNumberingAfterBreak="0">
    <w:nsid w:val="6E7A19B1"/>
    <w:multiLevelType w:val="multilevel"/>
    <w:tmpl w:val="7E22430E"/>
    <w:lvl w:ilvl="0">
      <w:start w:val="3"/>
      <w:numFmt w:val="decimal"/>
      <w:lvlText w:val="%1"/>
      <w:lvlJc w:val="left"/>
      <w:pPr>
        <w:ind w:left="360" w:hanging="360"/>
      </w:pPr>
      <w:rPr>
        <w:rFonts w:hint="default"/>
        <w:color w:val="000000"/>
      </w:rPr>
    </w:lvl>
    <w:lvl w:ilvl="1">
      <w:start w:val="8"/>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15:restartNumberingAfterBreak="0">
    <w:nsid w:val="703029B4"/>
    <w:multiLevelType w:val="multilevel"/>
    <w:tmpl w:val="2EE0ACDE"/>
    <w:lvl w:ilvl="0">
      <w:start w:val="3"/>
      <w:numFmt w:val="decimal"/>
      <w:lvlText w:val="%1."/>
      <w:lvlJc w:val="left"/>
      <w:pPr>
        <w:ind w:left="495" w:hanging="495"/>
      </w:pPr>
      <w:rPr>
        <w:rFonts w:cs="Tahoma" w:hint="default"/>
        <w:color w:val="auto"/>
      </w:rPr>
    </w:lvl>
    <w:lvl w:ilvl="1">
      <w:start w:val="8"/>
      <w:numFmt w:val="decimal"/>
      <w:lvlText w:val="%1.%2."/>
      <w:lvlJc w:val="left"/>
      <w:pPr>
        <w:ind w:left="495" w:hanging="495"/>
      </w:pPr>
      <w:rPr>
        <w:rFonts w:cs="Tahoma" w:hint="default"/>
        <w:color w:val="auto"/>
      </w:rPr>
    </w:lvl>
    <w:lvl w:ilvl="2">
      <w:start w:val="4"/>
      <w:numFmt w:val="decimal"/>
      <w:lvlText w:val="%1.%2.%3."/>
      <w:lvlJc w:val="left"/>
      <w:pPr>
        <w:ind w:left="720" w:hanging="720"/>
      </w:pPr>
      <w:rPr>
        <w:rFonts w:cs="Tahoma" w:hint="default"/>
        <w:color w:val="auto"/>
      </w:rPr>
    </w:lvl>
    <w:lvl w:ilvl="3">
      <w:start w:val="1"/>
      <w:numFmt w:val="decimal"/>
      <w:lvlText w:val="%1.%2.%3.%4."/>
      <w:lvlJc w:val="left"/>
      <w:pPr>
        <w:ind w:left="720" w:hanging="720"/>
      </w:pPr>
      <w:rPr>
        <w:rFonts w:cs="Tahoma" w:hint="default"/>
        <w:color w:val="auto"/>
      </w:rPr>
    </w:lvl>
    <w:lvl w:ilvl="4">
      <w:start w:val="1"/>
      <w:numFmt w:val="decimal"/>
      <w:lvlText w:val="%1.%2.%3.%4.%5."/>
      <w:lvlJc w:val="left"/>
      <w:pPr>
        <w:ind w:left="1080" w:hanging="1080"/>
      </w:pPr>
      <w:rPr>
        <w:rFonts w:cs="Tahoma" w:hint="default"/>
        <w:color w:val="auto"/>
      </w:rPr>
    </w:lvl>
    <w:lvl w:ilvl="5">
      <w:start w:val="1"/>
      <w:numFmt w:val="decimal"/>
      <w:lvlText w:val="%1.%2.%3.%4.%5.%6."/>
      <w:lvlJc w:val="left"/>
      <w:pPr>
        <w:ind w:left="1080" w:hanging="1080"/>
      </w:pPr>
      <w:rPr>
        <w:rFonts w:cs="Tahoma" w:hint="default"/>
        <w:color w:val="auto"/>
      </w:rPr>
    </w:lvl>
    <w:lvl w:ilvl="6">
      <w:start w:val="1"/>
      <w:numFmt w:val="decimal"/>
      <w:lvlText w:val="%1.%2.%3.%4.%5.%6.%7."/>
      <w:lvlJc w:val="left"/>
      <w:pPr>
        <w:ind w:left="1440" w:hanging="1440"/>
      </w:pPr>
      <w:rPr>
        <w:rFonts w:cs="Tahoma" w:hint="default"/>
        <w:color w:val="auto"/>
      </w:rPr>
    </w:lvl>
    <w:lvl w:ilvl="7">
      <w:start w:val="1"/>
      <w:numFmt w:val="decimal"/>
      <w:lvlText w:val="%1.%2.%3.%4.%5.%6.%7.%8."/>
      <w:lvlJc w:val="left"/>
      <w:pPr>
        <w:ind w:left="1440" w:hanging="1440"/>
      </w:pPr>
      <w:rPr>
        <w:rFonts w:cs="Tahoma" w:hint="default"/>
        <w:color w:val="auto"/>
      </w:rPr>
    </w:lvl>
    <w:lvl w:ilvl="8">
      <w:start w:val="1"/>
      <w:numFmt w:val="decimal"/>
      <w:lvlText w:val="%1.%2.%3.%4.%5.%6.%7.%8.%9."/>
      <w:lvlJc w:val="left"/>
      <w:pPr>
        <w:ind w:left="1800" w:hanging="1800"/>
      </w:pPr>
      <w:rPr>
        <w:rFonts w:cs="Tahoma" w:hint="default"/>
        <w:color w:val="auto"/>
      </w:rPr>
    </w:lvl>
  </w:abstractNum>
  <w:abstractNum w:abstractNumId="17" w15:restartNumberingAfterBreak="0">
    <w:nsid w:val="73572754"/>
    <w:multiLevelType w:val="multilevel"/>
    <w:tmpl w:val="FDBE1F8C"/>
    <w:lvl w:ilvl="0">
      <w:start w:val="9"/>
      <w:numFmt w:val="decimal"/>
      <w:lvlText w:val="%1"/>
      <w:lvlJc w:val="left"/>
      <w:pPr>
        <w:ind w:left="450" w:hanging="450"/>
      </w:pPr>
      <w:rPr>
        <w:rFonts w:hint="default"/>
      </w:rPr>
    </w:lvl>
    <w:lvl w:ilvl="1">
      <w:start w:val="1"/>
      <w:numFmt w:val="decimal"/>
      <w:lvlText w:val="%1.%2"/>
      <w:lvlJc w:val="left"/>
      <w:pPr>
        <w:ind w:left="662" w:hanging="45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num w:numId="1" w16cid:durableId="785387467">
    <w:abstractNumId w:val="5"/>
  </w:num>
  <w:num w:numId="2" w16cid:durableId="125315767">
    <w:abstractNumId w:val="11"/>
  </w:num>
  <w:num w:numId="3" w16cid:durableId="992219792">
    <w:abstractNumId w:val="12"/>
  </w:num>
  <w:num w:numId="4" w16cid:durableId="596525262">
    <w:abstractNumId w:val="10"/>
  </w:num>
  <w:num w:numId="5" w16cid:durableId="1658533575">
    <w:abstractNumId w:val="8"/>
  </w:num>
  <w:num w:numId="6" w16cid:durableId="386074148">
    <w:abstractNumId w:val="1"/>
  </w:num>
  <w:num w:numId="7" w16cid:durableId="1480264066">
    <w:abstractNumId w:val="7"/>
  </w:num>
  <w:num w:numId="8" w16cid:durableId="1503815314">
    <w:abstractNumId w:val="4"/>
  </w:num>
  <w:num w:numId="9" w16cid:durableId="65346008">
    <w:abstractNumId w:val="9"/>
  </w:num>
  <w:num w:numId="10" w16cid:durableId="775709371">
    <w:abstractNumId w:val="2"/>
  </w:num>
  <w:num w:numId="11" w16cid:durableId="742995250">
    <w:abstractNumId w:val="13"/>
  </w:num>
  <w:num w:numId="12" w16cid:durableId="531307692">
    <w:abstractNumId w:val="15"/>
  </w:num>
  <w:num w:numId="13" w16cid:durableId="968708926">
    <w:abstractNumId w:val="0"/>
  </w:num>
  <w:num w:numId="14" w16cid:durableId="1783960090">
    <w:abstractNumId w:val="16"/>
  </w:num>
  <w:num w:numId="15" w16cid:durableId="15009972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5941459">
    <w:abstractNumId w:val="2"/>
    <w:lvlOverride w:ilvl="0">
      <w:startOverride w:val="9"/>
    </w:lvlOverride>
    <w:lvlOverride w:ilvl="1">
      <w:startOverride w:val="2"/>
    </w:lvlOverride>
    <w:lvlOverride w:ilvl="2">
      <w:startOverride w:val="1"/>
    </w:lvlOverride>
  </w:num>
  <w:num w:numId="17" w16cid:durableId="764228858">
    <w:abstractNumId w:val="17"/>
  </w:num>
  <w:num w:numId="18" w16cid:durableId="1897928108">
    <w:abstractNumId w:val="14"/>
  </w:num>
  <w:num w:numId="19" w16cid:durableId="736901199">
    <w:abstractNumId w:val="2"/>
    <w:lvlOverride w:ilvl="0">
      <w:lvl w:ilvl="0">
        <w:start w:val="1"/>
        <w:numFmt w:val="decimal"/>
        <w:lvlText w:val="%1."/>
        <w:lvlJc w:val="left"/>
        <w:pPr>
          <w:ind w:left="360" w:hanging="360"/>
        </w:pPr>
        <w:rPr>
          <w:rFonts w:hint="default"/>
          <w:b/>
        </w:rPr>
      </w:lvl>
    </w:lvlOverride>
    <w:lvlOverride w:ilvl="1">
      <w:lvl w:ilvl="1">
        <w:numFmt w:val="decimal"/>
        <w:lvlText w:val="%1.%2."/>
        <w:lvlJc w:val="left"/>
        <w:pPr>
          <w:ind w:left="999" w:hanging="432"/>
        </w:pPr>
        <w:rPr>
          <w:rFonts w:hint="default"/>
          <w:b w:val="0"/>
          <w:i w:val="0"/>
          <w:strike w:val="0"/>
          <w:color w:val="auto"/>
          <w:sz w:val="20"/>
          <w:szCs w:val="20"/>
          <w:u w:val="none"/>
        </w:rPr>
      </w:lvl>
    </w:lvlOverride>
    <w:lvlOverride w:ilvl="2">
      <w:lvl w:ilvl="2">
        <w:start w:val="1"/>
        <w:numFmt w:val="decimal"/>
        <w:lvlText w:val="%1.%2.%3"/>
        <w:lvlJc w:val="left"/>
        <w:pPr>
          <w:ind w:left="1213" w:hanging="504"/>
        </w:pPr>
        <w:rPr>
          <w:rFonts w:hint="default"/>
          <w:b w:val="0"/>
          <w:i w:val="0"/>
          <w:strike w:val="0"/>
          <w:color w:val="auto"/>
          <w:sz w:val="20"/>
          <w:szCs w:val="20"/>
        </w:rPr>
      </w:lvl>
    </w:lvlOverride>
    <w:lvlOverride w:ilvl="3">
      <w:lvl w:ilvl="3">
        <w:start w:val="1"/>
        <w:numFmt w:val="decimal"/>
        <w:lvlText w:val="%1.%2.%3.%4."/>
        <w:lvlJc w:val="left"/>
        <w:pPr>
          <w:ind w:left="2491"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16cid:durableId="10319979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14964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82568863">
    <w:abstractNumId w:val="3"/>
  </w:num>
  <w:num w:numId="23" w16cid:durableId="391392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936947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4DA"/>
    <w:rsid w:val="0000594B"/>
    <w:rsid w:val="00005C30"/>
    <w:rsid w:val="00013094"/>
    <w:rsid w:val="000156D1"/>
    <w:rsid w:val="00016510"/>
    <w:rsid w:val="00017D73"/>
    <w:rsid w:val="000240D7"/>
    <w:rsid w:val="000253A3"/>
    <w:rsid w:val="00026E77"/>
    <w:rsid w:val="00030DA4"/>
    <w:rsid w:val="00031ECE"/>
    <w:rsid w:val="00032BD4"/>
    <w:rsid w:val="00034B8A"/>
    <w:rsid w:val="0004148F"/>
    <w:rsid w:val="00041FC4"/>
    <w:rsid w:val="00046B21"/>
    <w:rsid w:val="00050EAD"/>
    <w:rsid w:val="00065565"/>
    <w:rsid w:val="00065E96"/>
    <w:rsid w:val="0007058F"/>
    <w:rsid w:val="000726DE"/>
    <w:rsid w:val="0007324C"/>
    <w:rsid w:val="00077D5A"/>
    <w:rsid w:val="00082533"/>
    <w:rsid w:val="00085213"/>
    <w:rsid w:val="000865EF"/>
    <w:rsid w:val="00086F3F"/>
    <w:rsid w:val="00087B1F"/>
    <w:rsid w:val="00087EBD"/>
    <w:rsid w:val="000907E1"/>
    <w:rsid w:val="000934FD"/>
    <w:rsid w:val="000944DD"/>
    <w:rsid w:val="000973F2"/>
    <w:rsid w:val="00097A7D"/>
    <w:rsid w:val="000A0EDE"/>
    <w:rsid w:val="000A3358"/>
    <w:rsid w:val="000A6E4E"/>
    <w:rsid w:val="000B06C9"/>
    <w:rsid w:val="000B2FF4"/>
    <w:rsid w:val="000B7653"/>
    <w:rsid w:val="000C3502"/>
    <w:rsid w:val="000C7D67"/>
    <w:rsid w:val="000D1E0D"/>
    <w:rsid w:val="000D26BF"/>
    <w:rsid w:val="000D57B3"/>
    <w:rsid w:val="000D6509"/>
    <w:rsid w:val="000D6E87"/>
    <w:rsid w:val="000E006C"/>
    <w:rsid w:val="000E106B"/>
    <w:rsid w:val="000E59D8"/>
    <w:rsid w:val="000E63ED"/>
    <w:rsid w:val="000F64E5"/>
    <w:rsid w:val="000F7B98"/>
    <w:rsid w:val="00106E78"/>
    <w:rsid w:val="001077E8"/>
    <w:rsid w:val="001114AA"/>
    <w:rsid w:val="00117CFC"/>
    <w:rsid w:val="001217D1"/>
    <w:rsid w:val="00124ABB"/>
    <w:rsid w:val="001263D1"/>
    <w:rsid w:val="001265F3"/>
    <w:rsid w:val="00127714"/>
    <w:rsid w:val="001307D7"/>
    <w:rsid w:val="001314A8"/>
    <w:rsid w:val="00131D02"/>
    <w:rsid w:val="00135301"/>
    <w:rsid w:val="00142FC6"/>
    <w:rsid w:val="00147E57"/>
    <w:rsid w:val="00152AC9"/>
    <w:rsid w:val="001542E4"/>
    <w:rsid w:val="00160079"/>
    <w:rsid w:val="0016240B"/>
    <w:rsid w:val="0016421C"/>
    <w:rsid w:val="00164C3D"/>
    <w:rsid w:val="00165143"/>
    <w:rsid w:val="001663F1"/>
    <w:rsid w:val="00174225"/>
    <w:rsid w:val="001812FA"/>
    <w:rsid w:val="00187D9A"/>
    <w:rsid w:val="00191630"/>
    <w:rsid w:val="00192319"/>
    <w:rsid w:val="00192417"/>
    <w:rsid w:val="001959FC"/>
    <w:rsid w:val="001A278C"/>
    <w:rsid w:val="001A47F1"/>
    <w:rsid w:val="001A699C"/>
    <w:rsid w:val="001B0A22"/>
    <w:rsid w:val="001B0A83"/>
    <w:rsid w:val="001B0D16"/>
    <w:rsid w:val="001B32B2"/>
    <w:rsid w:val="001B36DB"/>
    <w:rsid w:val="001B3C24"/>
    <w:rsid w:val="001B3E19"/>
    <w:rsid w:val="001B5652"/>
    <w:rsid w:val="001B5C1B"/>
    <w:rsid w:val="001B5FA8"/>
    <w:rsid w:val="001B6175"/>
    <w:rsid w:val="001B7A49"/>
    <w:rsid w:val="001C09F4"/>
    <w:rsid w:val="001C1496"/>
    <w:rsid w:val="001C362E"/>
    <w:rsid w:val="001C64D3"/>
    <w:rsid w:val="001C6D8D"/>
    <w:rsid w:val="001C715E"/>
    <w:rsid w:val="001D29FA"/>
    <w:rsid w:val="001D2A1B"/>
    <w:rsid w:val="001D2D5E"/>
    <w:rsid w:val="001D6E51"/>
    <w:rsid w:val="001E17EE"/>
    <w:rsid w:val="001E31B4"/>
    <w:rsid w:val="001E5350"/>
    <w:rsid w:val="001E6AD6"/>
    <w:rsid w:val="001F0715"/>
    <w:rsid w:val="001F59B2"/>
    <w:rsid w:val="001F6553"/>
    <w:rsid w:val="00201013"/>
    <w:rsid w:val="00202588"/>
    <w:rsid w:val="002028D9"/>
    <w:rsid w:val="00205543"/>
    <w:rsid w:val="00205832"/>
    <w:rsid w:val="00205DA9"/>
    <w:rsid w:val="00206542"/>
    <w:rsid w:val="0020703B"/>
    <w:rsid w:val="002129E1"/>
    <w:rsid w:val="00217208"/>
    <w:rsid w:val="00226059"/>
    <w:rsid w:val="00226EC1"/>
    <w:rsid w:val="002300A3"/>
    <w:rsid w:val="00232FAF"/>
    <w:rsid w:val="002350CA"/>
    <w:rsid w:val="002368AD"/>
    <w:rsid w:val="00241185"/>
    <w:rsid w:val="00242B16"/>
    <w:rsid w:val="00243835"/>
    <w:rsid w:val="00245F91"/>
    <w:rsid w:val="002503A5"/>
    <w:rsid w:val="00255CA5"/>
    <w:rsid w:val="00257FFD"/>
    <w:rsid w:val="0026209C"/>
    <w:rsid w:val="00266A2C"/>
    <w:rsid w:val="00270FA2"/>
    <w:rsid w:val="00272076"/>
    <w:rsid w:val="002755BE"/>
    <w:rsid w:val="00275FFE"/>
    <w:rsid w:val="00277B75"/>
    <w:rsid w:val="002828E5"/>
    <w:rsid w:val="00283B84"/>
    <w:rsid w:val="00284FA9"/>
    <w:rsid w:val="002850E4"/>
    <w:rsid w:val="00287B4B"/>
    <w:rsid w:val="00292503"/>
    <w:rsid w:val="00292754"/>
    <w:rsid w:val="00293650"/>
    <w:rsid w:val="00294147"/>
    <w:rsid w:val="00297ED1"/>
    <w:rsid w:val="002A0FB2"/>
    <w:rsid w:val="002A44DE"/>
    <w:rsid w:val="002B3C10"/>
    <w:rsid w:val="002C0718"/>
    <w:rsid w:val="002C1F7E"/>
    <w:rsid w:val="002C3959"/>
    <w:rsid w:val="002C3BCB"/>
    <w:rsid w:val="002C6208"/>
    <w:rsid w:val="002C67F3"/>
    <w:rsid w:val="002E030A"/>
    <w:rsid w:val="002E1BDA"/>
    <w:rsid w:val="002E384A"/>
    <w:rsid w:val="002E5F02"/>
    <w:rsid w:val="002F03AB"/>
    <w:rsid w:val="002F291B"/>
    <w:rsid w:val="002F2ADC"/>
    <w:rsid w:val="00304284"/>
    <w:rsid w:val="003149E6"/>
    <w:rsid w:val="00324D2A"/>
    <w:rsid w:val="0032745E"/>
    <w:rsid w:val="00332C71"/>
    <w:rsid w:val="00335FFB"/>
    <w:rsid w:val="003368BF"/>
    <w:rsid w:val="00340314"/>
    <w:rsid w:val="003412C8"/>
    <w:rsid w:val="0034233F"/>
    <w:rsid w:val="00342E5F"/>
    <w:rsid w:val="00343925"/>
    <w:rsid w:val="00351901"/>
    <w:rsid w:val="00353553"/>
    <w:rsid w:val="003547BD"/>
    <w:rsid w:val="003577FB"/>
    <w:rsid w:val="00360C0F"/>
    <w:rsid w:val="00361CE2"/>
    <w:rsid w:val="00365ED9"/>
    <w:rsid w:val="00366AA4"/>
    <w:rsid w:val="00373334"/>
    <w:rsid w:val="003737D0"/>
    <w:rsid w:val="00376EA9"/>
    <w:rsid w:val="00377970"/>
    <w:rsid w:val="0038226E"/>
    <w:rsid w:val="00382BE1"/>
    <w:rsid w:val="0038527F"/>
    <w:rsid w:val="003860A3"/>
    <w:rsid w:val="003900B3"/>
    <w:rsid w:val="00390C1C"/>
    <w:rsid w:val="00391022"/>
    <w:rsid w:val="00394D4D"/>
    <w:rsid w:val="00395E60"/>
    <w:rsid w:val="003A2726"/>
    <w:rsid w:val="003A347A"/>
    <w:rsid w:val="003B51F1"/>
    <w:rsid w:val="003C20A5"/>
    <w:rsid w:val="003C5A32"/>
    <w:rsid w:val="003C5C2E"/>
    <w:rsid w:val="003D152A"/>
    <w:rsid w:val="003E23B4"/>
    <w:rsid w:val="003F041C"/>
    <w:rsid w:val="003F2DC0"/>
    <w:rsid w:val="003F4598"/>
    <w:rsid w:val="003F56C2"/>
    <w:rsid w:val="003F7D37"/>
    <w:rsid w:val="00405815"/>
    <w:rsid w:val="00405F40"/>
    <w:rsid w:val="004066E8"/>
    <w:rsid w:val="004073B0"/>
    <w:rsid w:val="004076C5"/>
    <w:rsid w:val="00413028"/>
    <w:rsid w:val="004170CF"/>
    <w:rsid w:val="00421172"/>
    <w:rsid w:val="00421EEE"/>
    <w:rsid w:val="00423CAE"/>
    <w:rsid w:val="0042780C"/>
    <w:rsid w:val="00430497"/>
    <w:rsid w:val="00431C67"/>
    <w:rsid w:val="00433981"/>
    <w:rsid w:val="00435CD8"/>
    <w:rsid w:val="004375D1"/>
    <w:rsid w:val="0044296A"/>
    <w:rsid w:val="00444AD5"/>
    <w:rsid w:val="00447161"/>
    <w:rsid w:val="00455614"/>
    <w:rsid w:val="00455AD3"/>
    <w:rsid w:val="00456B1F"/>
    <w:rsid w:val="0045721D"/>
    <w:rsid w:val="0046003C"/>
    <w:rsid w:val="00466F36"/>
    <w:rsid w:val="00471AA1"/>
    <w:rsid w:val="004727ED"/>
    <w:rsid w:val="00472E67"/>
    <w:rsid w:val="00474253"/>
    <w:rsid w:val="00476BD8"/>
    <w:rsid w:val="0048109B"/>
    <w:rsid w:val="004837A6"/>
    <w:rsid w:val="0048629B"/>
    <w:rsid w:val="0049086A"/>
    <w:rsid w:val="004943AD"/>
    <w:rsid w:val="004A1B74"/>
    <w:rsid w:val="004A27B0"/>
    <w:rsid w:val="004A38A9"/>
    <w:rsid w:val="004A7237"/>
    <w:rsid w:val="004A7821"/>
    <w:rsid w:val="004A7E1C"/>
    <w:rsid w:val="004B12E9"/>
    <w:rsid w:val="004B1379"/>
    <w:rsid w:val="004B204A"/>
    <w:rsid w:val="004B367C"/>
    <w:rsid w:val="004B6935"/>
    <w:rsid w:val="004D1F92"/>
    <w:rsid w:val="004D3A98"/>
    <w:rsid w:val="004D3C0A"/>
    <w:rsid w:val="004D42E9"/>
    <w:rsid w:val="004D7ACD"/>
    <w:rsid w:val="004E6F5E"/>
    <w:rsid w:val="004E7E18"/>
    <w:rsid w:val="004F1ACA"/>
    <w:rsid w:val="004F657E"/>
    <w:rsid w:val="00501ABB"/>
    <w:rsid w:val="0050494A"/>
    <w:rsid w:val="00512E62"/>
    <w:rsid w:val="0052040A"/>
    <w:rsid w:val="00521381"/>
    <w:rsid w:val="005218A4"/>
    <w:rsid w:val="005240A6"/>
    <w:rsid w:val="00526271"/>
    <w:rsid w:val="00527E49"/>
    <w:rsid w:val="005330E3"/>
    <w:rsid w:val="005345E2"/>
    <w:rsid w:val="00537248"/>
    <w:rsid w:val="00546C3F"/>
    <w:rsid w:val="00550B7D"/>
    <w:rsid w:val="005533B1"/>
    <w:rsid w:val="005540B2"/>
    <w:rsid w:val="005555E7"/>
    <w:rsid w:val="005559B2"/>
    <w:rsid w:val="00562AAD"/>
    <w:rsid w:val="005634AF"/>
    <w:rsid w:val="005639CC"/>
    <w:rsid w:val="00563B14"/>
    <w:rsid w:val="00564389"/>
    <w:rsid w:val="005654A7"/>
    <w:rsid w:val="005671BC"/>
    <w:rsid w:val="00567BAE"/>
    <w:rsid w:val="005722E5"/>
    <w:rsid w:val="00574231"/>
    <w:rsid w:val="005828FF"/>
    <w:rsid w:val="005841AD"/>
    <w:rsid w:val="00590D16"/>
    <w:rsid w:val="005923FA"/>
    <w:rsid w:val="00592E81"/>
    <w:rsid w:val="00593FF9"/>
    <w:rsid w:val="005947B9"/>
    <w:rsid w:val="0059588B"/>
    <w:rsid w:val="005A3952"/>
    <w:rsid w:val="005A4367"/>
    <w:rsid w:val="005A4A43"/>
    <w:rsid w:val="005A63D5"/>
    <w:rsid w:val="005A77E2"/>
    <w:rsid w:val="005B1383"/>
    <w:rsid w:val="005B3EC8"/>
    <w:rsid w:val="005B7F49"/>
    <w:rsid w:val="005C1CA2"/>
    <w:rsid w:val="005C2F01"/>
    <w:rsid w:val="005C48ED"/>
    <w:rsid w:val="005C6619"/>
    <w:rsid w:val="005C6A23"/>
    <w:rsid w:val="005D1A69"/>
    <w:rsid w:val="005D5394"/>
    <w:rsid w:val="005D5EDF"/>
    <w:rsid w:val="005D6F73"/>
    <w:rsid w:val="005E2140"/>
    <w:rsid w:val="005F0BB8"/>
    <w:rsid w:val="005F13DF"/>
    <w:rsid w:val="005F528B"/>
    <w:rsid w:val="005F5C9E"/>
    <w:rsid w:val="00615F04"/>
    <w:rsid w:val="00617EB4"/>
    <w:rsid w:val="00620D29"/>
    <w:rsid w:val="00621C11"/>
    <w:rsid w:val="00621D35"/>
    <w:rsid w:val="006254C9"/>
    <w:rsid w:val="006271D6"/>
    <w:rsid w:val="00632B44"/>
    <w:rsid w:val="00636DE0"/>
    <w:rsid w:val="0064319A"/>
    <w:rsid w:val="00644BA4"/>
    <w:rsid w:val="006457A0"/>
    <w:rsid w:val="00650A07"/>
    <w:rsid w:val="00651FED"/>
    <w:rsid w:val="00654DEC"/>
    <w:rsid w:val="00654FBB"/>
    <w:rsid w:val="0065619A"/>
    <w:rsid w:val="0065632E"/>
    <w:rsid w:val="00660757"/>
    <w:rsid w:val="00665EFB"/>
    <w:rsid w:val="00665FCE"/>
    <w:rsid w:val="00667285"/>
    <w:rsid w:val="00673CC6"/>
    <w:rsid w:val="00675592"/>
    <w:rsid w:val="00675F72"/>
    <w:rsid w:val="00677521"/>
    <w:rsid w:val="006775B5"/>
    <w:rsid w:val="006802D9"/>
    <w:rsid w:val="00680DDA"/>
    <w:rsid w:val="00681B22"/>
    <w:rsid w:val="00684AEC"/>
    <w:rsid w:val="006906C4"/>
    <w:rsid w:val="00694A2F"/>
    <w:rsid w:val="00695241"/>
    <w:rsid w:val="00697509"/>
    <w:rsid w:val="006A36F9"/>
    <w:rsid w:val="006A3CAC"/>
    <w:rsid w:val="006A3DFB"/>
    <w:rsid w:val="006A562F"/>
    <w:rsid w:val="006A69E5"/>
    <w:rsid w:val="006B00FB"/>
    <w:rsid w:val="006B15F7"/>
    <w:rsid w:val="006B3ECA"/>
    <w:rsid w:val="006B5101"/>
    <w:rsid w:val="006B5271"/>
    <w:rsid w:val="006B56D1"/>
    <w:rsid w:val="006B6304"/>
    <w:rsid w:val="006B6755"/>
    <w:rsid w:val="006C4F12"/>
    <w:rsid w:val="006C61F4"/>
    <w:rsid w:val="006D1F94"/>
    <w:rsid w:val="006D3242"/>
    <w:rsid w:val="006E1C50"/>
    <w:rsid w:val="006E2911"/>
    <w:rsid w:val="006E3091"/>
    <w:rsid w:val="006E54E9"/>
    <w:rsid w:val="006E5882"/>
    <w:rsid w:val="006F18D7"/>
    <w:rsid w:val="006F4169"/>
    <w:rsid w:val="006F5EE4"/>
    <w:rsid w:val="006F69AB"/>
    <w:rsid w:val="007026CC"/>
    <w:rsid w:val="007044F0"/>
    <w:rsid w:val="007047AD"/>
    <w:rsid w:val="007069F4"/>
    <w:rsid w:val="00711387"/>
    <w:rsid w:val="0071152B"/>
    <w:rsid w:val="007140B5"/>
    <w:rsid w:val="00720195"/>
    <w:rsid w:val="007257D3"/>
    <w:rsid w:val="007307EA"/>
    <w:rsid w:val="007327DB"/>
    <w:rsid w:val="00740F2F"/>
    <w:rsid w:val="007454BD"/>
    <w:rsid w:val="00745E23"/>
    <w:rsid w:val="007461B5"/>
    <w:rsid w:val="00747C27"/>
    <w:rsid w:val="00752534"/>
    <w:rsid w:val="0075354B"/>
    <w:rsid w:val="007542E6"/>
    <w:rsid w:val="00755AE3"/>
    <w:rsid w:val="007570DD"/>
    <w:rsid w:val="00757C1A"/>
    <w:rsid w:val="00760035"/>
    <w:rsid w:val="007628AB"/>
    <w:rsid w:val="0076360E"/>
    <w:rsid w:val="00767B22"/>
    <w:rsid w:val="007709AE"/>
    <w:rsid w:val="00770F49"/>
    <w:rsid w:val="007734C5"/>
    <w:rsid w:val="0077605F"/>
    <w:rsid w:val="0077702A"/>
    <w:rsid w:val="00777BBF"/>
    <w:rsid w:val="00777F27"/>
    <w:rsid w:val="007817B3"/>
    <w:rsid w:val="00781AFF"/>
    <w:rsid w:val="00781C7B"/>
    <w:rsid w:val="007824E5"/>
    <w:rsid w:val="00785509"/>
    <w:rsid w:val="00785F02"/>
    <w:rsid w:val="00787F51"/>
    <w:rsid w:val="00790F23"/>
    <w:rsid w:val="00791A5D"/>
    <w:rsid w:val="007923D0"/>
    <w:rsid w:val="007A0EF7"/>
    <w:rsid w:val="007A4A0E"/>
    <w:rsid w:val="007A4FF7"/>
    <w:rsid w:val="007A564C"/>
    <w:rsid w:val="007A565E"/>
    <w:rsid w:val="007B1B11"/>
    <w:rsid w:val="007C1697"/>
    <w:rsid w:val="007C22C9"/>
    <w:rsid w:val="007C4DFB"/>
    <w:rsid w:val="007C75B9"/>
    <w:rsid w:val="007D2919"/>
    <w:rsid w:val="007D4A73"/>
    <w:rsid w:val="007E232A"/>
    <w:rsid w:val="007E4310"/>
    <w:rsid w:val="007E56A3"/>
    <w:rsid w:val="007E61BA"/>
    <w:rsid w:val="007E655E"/>
    <w:rsid w:val="007F1330"/>
    <w:rsid w:val="007F3D1D"/>
    <w:rsid w:val="007F4145"/>
    <w:rsid w:val="007F7A42"/>
    <w:rsid w:val="008024D5"/>
    <w:rsid w:val="00803751"/>
    <w:rsid w:val="00807217"/>
    <w:rsid w:val="008128A0"/>
    <w:rsid w:val="00823439"/>
    <w:rsid w:val="00830791"/>
    <w:rsid w:val="0083124E"/>
    <w:rsid w:val="00834253"/>
    <w:rsid w:val="00836290"/>
    <w:rsid w:val="008421D5"/>
    <w:rsid w:val="008439DD"/>
    <w:rsid w:val="008464BF"/>
    <w:rsid w:val="00847BE0"/>
    <w:rsid w:val="00852A52"/>
    <w:rsid w:val="008530A7"/>
    <w:rsid w:val="0085324E"/>
    <w:rsid w:val="00855A8A"/>
    <w:rsid w:val="00855FAB"/>
    <w:rsid w:val="00864822"/>
    <w:rsid w:val="00867883"/>
    <w:rsid w:val="00871D18"/>
    <w:rsid w:val="008724CC"/>
    <w:rsid w:val="00873E0F"/>
    <w:rsid w:val="00874B3D"/>
    <w:rsid w:val="0087679E"/>
    <w:rsid w:val="00877892"/>
    <w:rsid w:val="008807A5"/>
    <w:rsid w:val="0088296C"/>
    <w:rsid w:val="00883962"/>
    <w:rsid w:val="00884983"/>
    <w:rsid w:val="00886C81"/>
    <w:rsid w:val="0089437D"/>
    <w:rsid w:val="008946DB"/>
    <w:rsid w:val="008A21C1"/>
    <w:rsid w:val="008A40EC"/>
    <w:rsid w:val="008A630A"/>
    <w:rsid w:val="008A7210"/>
    <w:rsid w:val="008B0C0C"/>
    <w:rsid w:val="008B267B"/>
    <w:rsid w:val="008B7410"/>
    <w:rsid w:val="008C042D"/>
    <w:rsid w:val="008C0627"/>
    <w:rsid w:val="008C0979"/>
    <w:rsid w:val="008C63BE"/>
    <w:rsid w:val="008C6A48"/>
    <w:rsid w:val="008C7F01"/>
    <w:rsid w:val="008D3C13"/>
    <w:rsid w:val="008D4359"/>
    <w:rsid w:val="008E18B3"/>
    <w:rsid w:val="008E38C8"/>
    <w:rsid w:val="008E7EF6"/>
    <w:rsid w:val="008E7FDA"/>
    <w:rsid w:val="008F1898"/>
    <w:rsid w:val="008F2323"/>
    <w:rsid w:val="008F4953"/>
    <w:rsid w:val="008F5AD2"/>
    <w:rsid w:val="008F6A75"/>
    <w:rsid w:val="00900245"/>
    <w:rsid w:val="00900971"/>
    <w:rsid w:val="009043FF"/>
    <w:rsid w:val="0090732B"/>
    <w:rsid w:val="0091112A"/>
    <w:rsid w:val="00915B31"/>
    <w:rsid w:val="00916FB5"/>
    <w:rsid w:val="00917CA5"/>
    <w:rsid w:val="00917D4F"/>
    <w:rsid w:val="00921E8B"/>
    <w:rsid w:val="00922D33"/>
    <w:rsid w:val="0092451E"/>
    <w:rsid w:val="009257AD"/>
    <w:rsid w:val="00925878"/>
    <w:rsid w:val="00927FDB"/>
    <w:rsid w:val="00933A46"/>
    <w:rsid w:val="00934039"/>
    <w:rsid w:val="00934E2A"/>
    <w:rsid w:val="00936ADE"/>
    <w:rsid w:val="00937679"/>
    <w:rsid w:val="00944C71"/>
    <w:rsid w:val="0094731A"/>
    <w:rsid w:val="00947CB8"/>
    <w:rsid w:val="00947F2C"/>
    <w:rsid w:val="009502F1"/>
    <w:rsid w:val="00951F10"/>
    <w:rsid w:val="00954A5D"/>
    <w:rsid w:val="0095548D"/>
    <w:rsid w:val="00957B84"/>
    <w:rsid w:val="0096024A"/>
    <w:rsid w:val="00960496"/>
    <w:rsid w:val="00960DCA"/>
    <w:rsid w:val="00962917"/>
    <w:rsid w:val="00962D44"/>
    <w:rsid w:val="00963078"/>
    <w:rsid w:val="00965FA1"/>
    <w:rsid w:val="00967E6B"/>
    <w:rsid w:val="00971B69"/>
    <w:rsid w:val="00971DC2"/>
    <w:rsid w:val="009831C8"/>
    <w:rsid w:val="00984DB4"/>
    <w:rsid w:val="00990C2D"/>
    <w:rsid w:val="00996510"/>
    <w:rsid w:val="00997174"/>
    <w:rsid w:val="009977A8"/>
    <w:rsid w:val="009A03CE"/>
    <w:rsid w:val="009A1B5C"/>
    <w:rsid w:val="009A24E1"/>
    <w:rsid w:val="009A4CE8"/>
    <w:rsid w:val="009B2480"/>
    <w:rsid w:val="009B688F"/>
    <w:rsid w:val="009C4ECA"/>
    <w:rsid w:val="009D0096"/>
    <w:rsid w:val="009D5B61"/>
    <w:rsid w:val="009E2134"/>
    <w:rsid w:val="009E2635"/>
    <w:rsid w:val="009E2BC5"/>
    <w:rsid w:val="009E6BB1"/>
    <w:rsid w:val="009E7FBE"/>
    <w:rsid w:val="009F22BB"/>
    <w:rsid w:val="009F6CE4"/>
    <w:rsid w:val="009F6ED3"/>
    <w:rsid w:val="009F7866"/>
    <w:rsid w:val="009F7B66"/>
    <w:rsid w:val="00A0205C"/>
    <w:rsid w:val="00A03E18"/>
    <w:rsid w:val="00A04151"/>
    <w:rsid w:val="00A11697"/>
    <w:rsid w:val="00A1772F"/>
    <w:rsid w:val="00A17807"/>
    <w:rsid w:val="00A22159"/>
    <w:rsid w:val="00A22549"/>
    <w:rsid w:val="00A25562"/>
    <w:rsid w:val="00A32A60"/>
    <w:rsid w:val="00A35F48"/>
    <w:rsid w:val="00A36D55"/>
    <w:rsid w:val="00A36FD4"/>
    <w:rsid w:val="00A431F6"/>
    <w:rsid w:val="00A47C33"/>
    <w:rsid w:val="00A50578"/>
    <w:rsid w:val="00A52D7A"/>
    <w:rsid w:val="00A54E7D"/>
    <w:rsid w:val="00A65EB2"/>
    <w:rsid w:val="00A704BD"/>
    <w:rsid w:val="00A714E3"/>
    <w:rsid w:val="00A77446"/>
    <w:rsid w:val="00A80F2C"/>
    <w:rsid w:val="00A81A68"/>
    <w:rsid w:val="00A91D1A"/>
    <w:rsid w:val="00A924D9"/>
    <w:rsid w:val="00A950BD"/>
    <w:rsid w:val="00AA5A95"/>
    <w:rsid w:val="00AA62C6"/>
    <w:rsid w:val="00AB43FD"/>
    <w:rsid w:val="00AB5A47"/>
    <w:rsid w:val="00AB6E62"/>
    <w:rsid w:val="00AC00F2"/>
    <w:rsid w:val="00AC43EC"/>
    <w:rsid w:val="00AC464B"/>
    <w:rsid w:val="00AD01D9"/>
    <w:rsid w:val="00AD2CAE"/>
    <w:rsid w:val="00AE0728"/>
    <w:rsid w:val="00AE0936"/>
    <w:rsid w:val="00AE5AF0"/>
    <w:rsid w:val="00AE656C"/>
    <w:rsid w:val="00AE7DEE"/>
    <w:rsid w:val="00AF1A84"/>
    <w:rsid w:val="00AF7440"/>
    <w:rsid w:val="00B02819"/>
    <w:rsid w:val="00B07CC1"/>
    <w:rsid w:val="00B10840"/>
    <w:rsid w:val="00B1258A"/>
    <w:rsid w:val="00B12ECA"/>
    <w:rsid w:val="00B14073"/>
    <w:rsid w:val="00B14AD6"/>
    <w:rsid w:val="00B15C84"/>
    <w:rsid w:val="00B16466"/>
    <w:rsid w:val="00B21B5D"/>
    <w:rsid w:val="00B2270B"/>
    <w:rsid w:val="00B24029"/>
    <w:rsid w:val="00B27070"/>
    <w:rsid w:val="00B27456"/>
    <w:rsid w:val="00B27A46"/>
    <w:rsid w:val="00B30E3D"/>
    <w:rsid w:val="00B34AF6"/>
    <w:rsid w:val="00B351D2"/>
    <w:rsid w:val="00B43AA7"/>
    <w:rsid w:val="00B44A76"/>
    <w:rsid w:val="00B468F9"/>
    <w:rsid w:val="00B47AAF"/>
    <w:rsid w:val="00B57E8D"/>
    <w:rsid w:val="00B61A7A"/>
    <w:rsid w:val="00B66818"/>
    <w:rsid w:val="00B75757"/>
    <w:rsid w:val="00B77399"/>
    <w:rsid w:val="00B821A8"/>
    <w:rsid w:val="00B85D5B"/>
    <w:rsid w:val="00B87589"/>
    <w:rsid w:val="00B87B6A"/>
    <w:rsid w:val="00B92FCD"/>
    <w:rsid w:val="00B93855"/>
    <w:rsid w:val="00B96CA7"/>
    <w:rsid w:val="00B97D5F"/>
    <w:rsid w:val="00BA37E7"/>
    <w:rsid w:val="00BA5155"/>
    <w:rsid w:val="00BB2560"/>
    <w:rsid w:val="00BB56E1"/>
    <w:rsid w:val="00BB6530"/>
    <w:rsid w:val="00BC4FDE"/>
    <w:rsid w:val="00BD11F6"/>
    <w:rsid w:val="00BD16B6"/>
    <w:rsid w:val="00BD49D6"/>
    <w:rsid w:val="00BF3D5A"/>
    <w:rsid w:val="00BF5BD9"/>
    <w:rsid w:val="00BF612B"/>
    <w:rsid w:val="00BF751B"/>
    <w:rsid w:val="00C01758"/>
    <w:rsid w:val="00C024BE"/>
    <w:rsid w:val="00C06650"/>
    <w:rsid w:val="00C074DA"/>
    <w:rsid w:val="00C07CE1"/>
    <w:rsid w:val="00C13114"/>
    <w:rsid w:val="00C157E7"/>
    <w:rsid w:val="00C17FA5"/>
    <w:rsid w:val="00C26C56"/>
    <w:rsid w:val="00C26CF7"/>
    <w:rsid w:val="00C3264E"/>
    <w:rsid w:val="00C32E27"/>
    <w:rsid w:val="00C32E47"/>
    <w:rsid w:val="00C34DC7"/>
    <w:rsid w:val="00C352C3"/>
    <w:rsid w:val="00C355BA"/>
    <w:rsid w:val="00C40AB4"/>
    <w:rsid w:val="00C424E6"/>
    <w:rsid w:val="00C4543A"/>
    <w:rsid w:val="00C46B38"/>
    <w:rsid w:val="00C46B78"/>
    <w:rsid w:val="00C47D58"/>
    <w:rsid w:val="00C5743C"/>
    <w:rsid w:val="00C57C65"/>
    <w:rsid w:val="00C607DE"/>
    <w:rsid w:val="00C61A46"/>
    <w:rsid w:val="00C62325"/>
    <w:rsid w:val="00C65850"/>
    <w:rsid w:val="00C6657D"/>
    <w:rsid w:val="00C6724D"/>
    <w:rsid w:val="00C679FD"/>
    <w:rsid w:val="00C705AE"/>
    <w:rsid w:val="00C7285C"/>
    <w:rsid w:val="00C76BEE"/>
    <w:rsid w:val="00C816B5"/>
    <w:rsid w:val="00C824CF"/>
    <w:rsid w:val="00C82BB1"/>
    <w:rsid w:val="00C92A02"/>
    <w:rsid w:val="00C933EC"/>
    <w:rsid w:val="00C9516C"/>
    <w:rsid w:val="00CA1202"/>
    <w:rsid w:val="00CA2F50"/>
    <w:rsid w:val="00CA7444"/>
    <w:rsid w:val="00CB236F"/>
    <w:rsid w:val="00CB4065"/>
    <w:rsid w:val="00CB53D2"/>
    <w:rsid w:val="00CB6E82"/>
    <w:rsid w:val="00CC0487"/>
    <w:rsid w:val="00CC7CEA"/>
    <w:rsid w:val="00CD1B0E"/>
    <w:rsid w:val="00CD3D43"/>
    <w:rsid w:val="00CD5423"/>
    <w:rsid w:val="00CE36D9"/>
    <w:rsid w:val="00CE5CE1"/>
    <w:rsid w:val="00D01686"/>
    <w:rsid w:val="00D078A9"/>
    <w:rsid w:val="00D1338A"/>
    <w:rsid w:val="00D157A0"/>
    <w:rsid w:val="00D16809"/>
    <w:rsid w:val="00D22AA6"/>
    <w:rsid w:val="00D24F5E"/>
    <w:rsid w:val="00D255AA"/>
    <w:rsid w:val="00D26B5E"/>
    <w:rsid w:val="00D27F63"/>
    <w:rsid w:val="00D3346B"/>
    <w:rsid w:val="00D400CA"/>
    <w:rsid w:val="00D44954"/>
    <w:rsid w:val="00D46353"/>
    <w:rsid w:val="00D50178"/>
    <w:rsid w:val="00D5125B"/>
    <w:rsid w:val="00D52B5C"/>
    <w:rsid w:val="00D5441B"/>
    <w:rsid w:val="00D55C79"/>
    <w:rsid w:val="00D638E0"/>
    <w:rsid w:val="00D64F5C"/>
    <w:rsid w:val="00D76184"/>
    <w:rsid w:val="00D805E4"/>
    <w:rsid w:val="00D80A43"/>
    <w:rsid w:val="00D81D41"/>
    <w:rsid w:val="00D8217B"/>
    <w:rsid w:val="00D84969"/>
    <w:rsid w:val="00D84CEF"/>
    <w:rsid w:val="00D9024D"/>
    <w:rsid w:val="00D938E8"/>
    <w:rsid w:val="00D93B2A"/>
    <w:rsid w:val="00D94662"/>
    <w:rsid w:val="00D97354"/>
    <w:rsid w:val="00D975FC"/>
    <w:rsid w:val="00D97D4F"/>
    <w:rsid w:val="00DA0D59"/>
    <w:rsid w:val="00DA1FB3"/>
    <w:rsid w:val="00DA6A99"/>
    <w:rsid w:val="00DB0A5E"/>
    <w:rsid w:val="00DB283B"/>
    <w:rsid w:val="00DB45A0"/>
    <w:rsid w:val="00DB4BD4"/>
    <w:rsid w:val="00DB5986"/>
    <w:rsid w:val="00DC1D23"/>
    <w:rsid w:val="00DC4BC3"/>
    <w:rsid w:val="00DC7959"/>
    <w:rsid w:val="00DD0851"/>
    <w:rsid w:val="00DD2A4A"/>
    <w:rsid w:val="00DE0548"/>
    <w:rsid w:val="00DE435B"/>
    <w:rsid w:val="00E02C55"/>
    <w:rsid w:val="00E14210"/>
    <w:rsid w:val="00E17CF4"/>
    <w:rsid w:val="00E20EF7"/>
    <w:rsid w:val="00E23F9E"/>
    <w:rsid w:val="00E24ABF"/>
    <w:rsid w:val="00E27B6A"/>
    <w:rsid w:val="00E30264"/>
    <w:rsid w:val="00E31607"/>
    <w:rsid w:val="00E3173D"/>
    <w:rsid w:val="00E41847"/>
    <w:rsid w:val="00E41EAA"/>
    <w:rsid w:val="00E42D39"/>
    <w:rsid w:val="00E45F9C"/>
    <w:rsid w:val="00E45FF7"/>
    <w:rsid w:val="00E47333"/>
    <w:rsid w:val="00E5234F"/>
    <w:rsid w:val="00E5257E"/>
    <w:rsid w:val="00E53918"/>
    <w:rsid w:val="00E53B0C"/>
    <w:rsid w:val="00E552D2"/>
    <w:rsid w:val="00E56E02"/>
    <w:rsid w:val="00E6178D"/>
    <w:rsid w:val="00E63CD9"/>
    <w:rsid w:val="00E7209D"/>
    <w:rsid w:val="00E76397"/>
    <w:rsid w:val="00E77496"/>
    <w:rsid w:val="00E862DE"/>
    <w:rsid w:val="00E86A2A"/>
    <w:rsid w:val="00E91562"/>
    <w:rsid w:val="00EA0B1E"/>
    <w:rsid w:val="00EA468D"/>
    <w:rsid w:val="00EA5430"/>
    <w:rsid w:val="00EA5B2E"/>
    <w:rsid w:val="00EB06C7"/>
    <w:rsid w:val="00EB1AF7"/>
    <w:rsid w:val="00EB540C"/>
    <w:rsid w:val="00EB68AC"/>
    <w:rsid w:val="00ED1028"/>
    <w:rsid w:val="00ED3E74"/>
    <w:rsid w:val="00ED7D2E"/>
    <w:rsid w:val="00ED7FDE"/>
    <w:rsid w:val="00EE076E"/>
    <w:rsid w:val="00EE5D3C"/>
    <w:rsid w:val="00EF1074"/>
    <w:rsid w:val="00EF3338"/>
    <w:rsid w:val="00EF45CC"/>
    <w:rsid w:val="00F04232"/>
    <w:rsid w:val="00F07AF1"/>
    <w:rsid w:val="00F12E6B"/>
    <w:rsid w:val="00F13179"/>
    <w:rsid w:val="00F14A99"/>
    <w:rsid w:val="00F14AA4"/>
    <w:rsid w:val="00F15B07"/>
    <w:rsid w:val="00F15E43"/>
    <w:rsid w:val="00F1671E"/>
    <w:rsid w:val="00F16DA4"/>
    <w:rsid w:val="00F20C01"/>
    <w:rsid w:val="00F2138D"/>
    <w:rsid w:val="00F21934"/>
    <w:rsid w:val="00F21BF9"/>
    <w:rsid w:val="00F31285"/>
    <w:rsid w:val="00F34B6C"/>
    <w:rsid w:val="00F37A4D"/>
    <w:rsid w:val="00F37C6B"/>
    <w:rsid w:val="00F437CF"/>
    <w:rsid w:val="00F44C2E"/>
    <w:rsid w:val="00F450A3"/>
    <w:rsid w:val="00F54928"/>
    <w:rsid w:val="00F54FDC"/>
    <w:rsid w:val="00F610B0"/>
    <w:rsid w:val="00F61164"/>
    <w:rsid w:val="00F67805"/>
    <w:rsid w:val="00F67B43"/>
    <w:rsid w:val="00F716D0"/>
    <w:rsid w:val="00F735F9"/>
    <w:rsid w:val="00F83CB7"/>
    <w:rsid w:val="00F86E08"/>
    <w:rsid w:val="00F87792"/>
    <w:rsid w:val="00F930F0"/>
    <w:rsid w:val="00F9469F"/>
    <w:rsid w:val="00F968E8"/>
    <w:rsid w:val="00F97566"/>
    <w:rsid w:val="00F977C7"/>
    <w:rsid w:val="00F979C7"/>
    <w:rsid w:val="00FA10D4"/>
    <w:rsid w:val="00FA35BE"/>
    <w:rsid w:val="00FB0199"/>
    <w:rsid w:val="00FB3D71"/>
    <w:rsid w:val="00FB67AB"/>
    <w:rsid w:val="00FB6970"/>
    <w:rsid w:val="00FB7AB0"/>
    <w:rsid w:val="00FC40C7"/>
    <w:rsid w:val="00FC4195"/>
    <w:rsid w:val="00FC689A"/>
    <w:rsid w:val="00FC723C"/>
    <w:rsid w:val="00FD22CD"/>
    <w:rsid w:val="00FD3CA2"/>
    <w:rsid w:val="00FD6637"/>
    <w:rsid w:val="00FD7B64"/>
    <w:rsid w:val="00FF0BC7"/>
    <w:rsid w:val="00FF1929"/>
    <w:rsid w:val="00FF26B0"/>
    <w:rsid w:val="00FF3E57"/>
    <w:rsid w:val="00FF3EDC"/>
    <w:rsid w:val="00FF454A"/>
    <w:rsid w:val="00FF45D2"/>
    <w:rsid w:val="13DA1D92"/>
    <w:rsid w:val="195D89A9"/>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6EF08"/>
  <w15:chartTrackingRefBased/>
  <w15:docId w15:val="{11ABE9F5-1323-4CAC-B676-4B628A6BE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074DA"/>
    <w:pPr>
      <w:suppressAutoHyphens/>
      <w:spacing w:after="0" w:line="240" w:lineRule="auto"/>
    </w:pPr>
    <w:rPr>
      <w:rFonts w:ascii="Arial" w:eastAsia="Times New Roman" w:hAnsi="Arial" w:cs="Tahoma"/>
      <w:sz w:val="20"/>
      <w:szCs w:val="24"/>
      <w:lang w:eastAsia="pt-BR"/>
    </w:rPr>
  </w:style>
  <w:style w:type="paragraph" w:styleId="Ttulo1">
    <w:name w:val="heading 1"/>
    <w:basedOn w:val="PADRO"/>
    <w:next w:val="Normal"/>
    <w:link w:val="Ttulo1Char"/>
    <w:autoRedefine/>
    <w:uiPriority w:val="9"/>
    <w:rsid w:val="00C355BA"/>
    <w:pPr>
      <w:keepNext w:val="0"/>
      <w:widowControl/>
      <w:numPr>
        <w:numId w:val="1"/>
      </w:numPr>
      <w:shd w:val="clear" w:color="auto" w:fill="auto"/>
      <w:outlineLvl w:val="0"/>
    </w:pPr>
    <w:rPr>
      <w:rFonts w:ascii="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C355BA"/>
    <w:rPr>
      <w:rFonts w:ascii="Arial" w:eastAsia="WenQuanYi Micro Hei" w:hAnsi="Arial" w:cs="Arial"/>
      <w:b/>
      <w:sz w:val="20"/>
      <w:szCs w:val="24"/>
      <w:lang w:eastAsia="zh-CN" w:bidi="hi-IN"/>
    </w:rPr>
  </w:style>
  <w:style w:type="character" w:customStyle="1" w:styleId="CitaoChar">
    <w:name w:val="Citação Char"/>
    <w:basedOn w:val="Fontepargpadro"/>
    <w:link w:val="Citao"/>
    <w:qFormat/>
    <w:rsid w:val="00C074DA"/>
    <w:rPr>
      <w:rFonts w:ascii="Arial" w:eastAsia="Calibri" w:hAnsi="Arial" w:cs="Tahoma"/>
      <w:i/>
      <w:iCs/>
      <w:color w:val="000000"/>
      <w:sz w:val="20"/>
      <w:szCs w:val="24"/>
      <w:shd w:val="clear" w:color="auto" w:fill="FFFFCC"/>
    </w:rPr>
  </w:style>
  <w:style w:type="character" w:customStyle="1" w:styleId="Nivel01Char">
    <w:name w:val="Nivel 01 Char"/>
    <w:basedOn w:val="Ttulo1Char"/>
    <w:link w:val="Nivel01"/>
    <w:qFormat/>
    <w:rsid w:val="00F716D0"/>
    <w:rPr>
      <w:rFonts w:ascii="Arial" w:eastAsia="WenQuanYi Micro Hei" w:hAnsi="Arial" w:cs="Arial"/>
      <w:b/>
      <w:sz w:val="20"/>
      <w:szCs w:val="24"/>
      <w:lang w:eastAsia="zh-CN" w:bidi="hi-IN"/>
    </w:rPr>
  </w:style>
  <w:style w:type="character" w:customStyle="1" w:styleId="citao2Char">
    <w:name w:val="citação 2 Char"/>
    <w:basedOn w:val="CitaoChar"/>
    <w:rsid w:val="00C074DA"/>
    <w:rPr>
      <w:rFonts w:ascii="Arial" w:eastAsia="Calibri" w:hAnsi="Arial" w:cs="Tahoma"/>
      <w:i/>
      <w:iCs/>
      <w:color w:val="000000"/>
      <w:sz w:val="20"/>
      <w:szCs w:val="20"/>
      <w:shd w:val="clear" w:color="auto" w:fill="FFFFCC"/>
    </w:rPr>
  </w:style>
  <w:style w:type="character" w:customStyle="1" w:styleId="QuoteChar">
    <w:name w:val="Quote Char"/>
    <w:basedOn w:val="Fontepargpadro"/>
    <w:link w:val="Citao1"/>
    <w:qFormat/>
    <w:rsid w:val="00C074DA"/>
    <w:rPr>
      <w:rFonts w:ascii="Ecofont_Spranq_eco_Sans" w:eastAsia="Calibri" w:hAnsi="Ecofont_Spranq_eco_Sans" w:cs="Tahoma"/>
      <w:i/>
      <w:iCs/>
      <w:color w:val="000000"/>
      <w:shd w:val="clear" w:color="auto" w:fill="FFFFCC"/>
    </w:rPr>
  </w:style>
  <w:style w:type="character" w:styleId="Refdecomentrio">
    <w:name w:val="annotation reference"/>
    <w:basedOn w:val="Fontepargpadro"/>
    <w:unhideWhenUsed/>
    <w:rsid w:val="00C074DA"/>
    <w:rPr>
      <w:sz w:val="16"/>
      <w:szCs w:val="16"/>
    </w:rPr>
  </w:style>
  <w:style w:type="character" w:customStyle="1" w:styleId="TextodecomentrioChar">
    <w:name w:val="Texto de comentário Char"/>
    <w:basedOn w:val="Fontepargpadro"/>
    <w:link w:val="Textodecomentrio"/>
    <w:qFormat/>
    <w:rsid w:val="00C074DA"/>
    <w:rPr>
      <w:rFonts w:ascii="Arial" w:eastAsia="Times New Roman" w:hAnsi="Arial" w:cs="Tahoma"/>
      <w:sz w:val="20"/>
      <w:szCs w:val="20"/>
      <w:lang w:eastAsia="pt-BR"/>
    </w:rPr>
  </w:style>
  <w:style w:type="character" w:customStyle="1" w:styleId="AssuntodocomentrioChar">
    <w:name w:val="Assunto do comentário Char"/>
    <w:basedOn w:val="TextodecomentrioChar"/>
    <w:link w:val="Assuntodocomentrio"/>
    <w:uiPriority w:val="99"/>
    <w:semiHidden/>
    <w:qFormat/>
    <w:rsid w:val="00C074DA"/>
    <w:rPr>
      <w:rFonts w:ascii="Arial" w:eastAsia="Times New Roman" w:hAnsi="Arial" w:cs="Tahoma"/>
      <w:b/>
      <w:bCs/>
      <w:sz w:val="20"/>
      <w:szCs w:val="20"/>
      <w:lang w:eastAsia="pt-BR"/>
    </w:rPr>
  </w:style>
  <w:style w:type="character" w:customStyle="1" w:styleId="LinkdaInternet">
    <w:name w:val="Link da Internet"/>
    <w:rsid w:val="00C074DA"/>
    <w:rPr>
      <w:color w:val="000080"/>
      <w:u w:val="single"/>
    </w:rPr>
  </w:style>
  <w:style w:type="character" w:customStyle="1" w:styleId="Nivel4Char">
    <w:name w:val="Nivel 4 Char"/>
    <w:basedOn w:val="Fontepargpadro"/>
    <w:link w:val="Nivel4"/>
    <w:qFormat/>
    <w:rsid w:val="00C46B78"/>
    <w:rPr>
      <w:rFonts w:ascii="Arial" w:eastAsiaTheme="minorEastAsia" w:hAnsi="Arial" w:cs="Arial"/>
      <w:sz w:val="20"/>
      <w:szCs w:val="20"/>
      <w:lang w:eastAsia="zh-CN" w:bidi="hi-IN"/>
    </w:rPr>
  </w:style>
  <w:style w:type="character" w:customStyle="1" w:styleId="TextodebaloChar">
    <w:name w:val="Texto de balão Char"/>
    <w:basedOn w:val="Fontepargpadro"/>
    <w:link w:val="Textodebalo"/>
    <w:uiPriority w:val="99"/>
    <w:semiHidden/>
    <w:qFormat/>
    <w:rsid w:val="00C074DA"/>
    <w:rPr>
      <w:rFonts w:ascii="Segoe UI" w:eastAsia="Times New Roman" w:hAnsi="Segoe UI" w:cs="Segoe UI"/>
      <w:sz w:val="18"/>
      <w:szCs w:val="18"/>
      <w:lang w:eastAsia="pt-BR"/>
    </w:rPr>
  </w:style>
  <w:style w:type="character" w:customStyle="1" w:styleId="CabealhoChar">
    <w:name w:val="Cabeçalho Char"/>
    <w:basedOn w:val="Fontepargpadro"/>
    <w:link w:val="Cabealho"/>
    <w:qFormat/>
    <w:rsid w:val="00C074DA"/>
    <w:rPr>
      <w:rFonts w:ascii="Arial" w:eastAsia="Times New Roman" w:hAnsi="Arial" w:cs="Tahoma"/>
      <w:sz w:val="20"/>
      <w:szCs w:val="24"/>
      <w:lang w:eastAsia="pt-BR"/>
    </w:rPr>
  </w:style>
  <w:style w:type="character" w:customStyle="1" w:styleId="RodapChar">
    <w:name w:val="Rodapé Char"/>
    <w:basedOn w:val="Fontepargpadro"/>
    <w:link w:val="Rodap"/>
    <w:uiPriority w:val="99"/>
    <w:qFormat/>
    <w:rsid w:val="00C074DA"/>
    <w:rPr>
      <w:rFonts w:ascii="Arial" w:eastAsia="Times New Roman" w:hAnsi="Arial" w:cs="Tahoma"/>
      <w:sz w:val="20"/>
      <w:szCs w:val="24"/>
      <w:lang w:eastAsia="pt-BR"/>
    </w:rPr>
  </w:style>
  <w:style w:type="character" w:customStyle="1" w:styleId="Linkdainternetvisitado">
    <w:name w:val="Link da internet visitado"/>
    <w:basedOn w:val="Fontepargpadro"/>
    <w:uiPriority w:val="99"/>
    <w:semiHidden/>
    <w:unhideWhenUsed/>
    <w:rsid w:val="00C074DA"/>
    <w:rPr>
      <w:color w:val="954F72" w:themeColor="followedHyperlink"/>
      <w:u w:val="single"/>
    </w:rPr>
  </w:style>
  <w:style w:type="character" w:styleId="Forte">
    <w:name w:val="Strong"/>
    <w:basedOn w:val="Fontepargpadro"/>
    <w:uiPriority w:val="22"/>
    <w:rsid w:val="00C074DA"/>
    <w:rPr>
      <w:b/>
      <w:bCs/>
    </w:rPr>
  </w:style>
  <w:style w:type="paragraph" w:styleId="Ttulo">
    <w:name w:val="Title"/>
    <w:basedOn w:val="Normal"/>
    <w:next w:val="Corpodetexto"/>
    <w:link w:val="TtuloChar"/>
    <w:rsid w:val="00C074DA"/>
    <w:pPr>
      <w:keepNext/>
      <w:spacing w:before="240" w:after="120"/>
    </w:pPr>
    <w:rPr>
      <w:rFonts w:ascii="Liberation Sans" w:eastAsia="Noto Sans CJK SC" w:hAnsi="Liberation Sans" w:cs="FreeSans"/>
      <w:sz w:val="28"/>
      <w:szCs w:val="28"/>
    </w:rPr>
  </w:style>
  <w:style w:type="character" w:customStyle="1" w:styleId="TtuloChar">
    <w:name w:val="Título Char"/>
    <w:basedOn w:val="Fontepargpadro"/>
    <w:link w:val="Ttulo"/>
    <w:rsid w:val="00C074DA"/>
    <w:rPr>
      <w:rFonts w:ascii="Liberation Sans" w:eastAsia="Noto Sans CJK SC" w:hAnsi="Liberation Sans" w:cs="FreeSans"/>
      <w:sz w:val="28"/>
      <w:szCs w:val="28"/>
      <w:lang w:eastAsia="pt-BR"/>
    </w:rPr>
  </w:style>
  <w:style w:type="paragraph" w:styleId="Corpodetexto">
    <w:name w:val="Body Text"/>
    <w:basedOn w:val="Normal"/>
    <w:link w:val="CorpodetextoChar"/>
    <w:rsid w:val="00C074DA"/>
    <w:pPr>
      <w:spacing w:after="140" w:line="276" w:lineRule="auto"/>
    </w:pPr>
  </w:style>
  <w:style w:type="character" w:customStyle="1" w:styleId="CorpodetextoChar">
    <w:name w:val="Corpo de texto Char"/>
    <w:basedOn w:val="Fontepargpadro"/>
    <w:link w:val="Corpodetexto"/>
    <w:rsid w:val="00C074DA"/>
    <w:rPr>
      <w:rFonts w:ascii="Arial" w:eastAsia="Times New Roman" w:hAnsi="Arial" w:cs="Tahoma"/>
      <w:sz w:val="20"/>
      <w:szCs w:val="24"/>
      <w:lang w:eastAsia="pt-BR"/>
    </w:rPr>
  </w:style>
  <w:style w:type="paragraph" w:styleId="Lista">
    <w:name w:val="List"/>
    <w:basedOn w:val="Corpodetexto"/>
    <w:rsid w:val="00C074DA"/>
    <w:rPr>
      <w:rFonts w:cs="FreeSans"/>
    </w:rPr>
  </w:style>
  <w:style w:type="paragraph" w:styleId="Legenda">
    <w:name w:val="caption"/>
    <w:basedOn w:val="Normal"/>
    <w:rsid w:val="00C074DA"/>
    <w:pPr>
      <w:suppressLineNumbers/>
      <w:spacing w:before="120" w:after="120"/>
    </w:pPr>
    <w:rPr>
      <w:rFonts w:cs="FreeSans"/>
      <w:i/>
      <w:iCs/>
      <w:sz w:val="24"/>
    </w:rPr>
  </w:style>
  <w:style w:type="paragraph" w:customStyle="1" w:styleId="ndice">
    <w:name w:val="Índice"/>
    <w:basedOn w:val="Normal"/>
    <w:rsid w:val="00C074DA"/>
    <w:pPr>
      <w:suppressLineNumbers/>
    </w:pPr>
    <w:rPr>
      <w:rFonts w:cs="FreeSans"/>
    </w:rPr>
  </w:style>
  <w:style w:type="paragraph" w:styleId="Citao">
    <w:name w:val="Quote"/>
    <w:basedOn w:val="Normal"/>
    <w:next w:val="Normal"/>
    <w:link w:val="CitaoChar"/>
    <w:rsid w:val="00C074D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1">
    <w:name w:val="Citação Char1"/>
    <w:basedOn w:val="Fontepargpadro"/>
    <w:uiPriority w:val="29"/>
    <w:rsid w:val="00C074DA"/>
    <w:rPr>
      <w:rFonts w:ascii="Arial" w:eastAsia="Times New Roman" w:hAnsi="Arial" w:cs="Tahoma"/>
      <w:i/>
      <w:iCs/>
      <w:color w:val="404040" w:themeColor="text1" w:themeTint="BF"/>
      <w:sz w:val="20"/>
      <w:szCs w:val="24"/>
      <w:lang w:eastAsia="pt-BR"/>
    </w:rPr>
  </w:style>
  <w:style w:type="paragraph" w:customStyle="1" w:styleId="Nivel01">
    <w:name w:val="Nivel 01"/>
    <w:basedOn w:val="Ttulo1"/>
    <w:next w:val="Normal"/>
    <w:link w:val="Nivel01Char"/>
    <w:qFormat/>
    <w:rsid w:val="00F716D0"/>
    <w:pPr>
      <w:spacing w:beforeLines="120" w:afterLines="120" w:line="312" w:lineRule="auto"/>
      <w:ind w:left="357" w:hanging="357"/>
    </w:pPr>
  </w:style>
  <w:style w:type="paragraph" w:customStyle="1" w:styleId="PADRO">
    <w:name w:val="PADRÃO"/>
    <w:autoRedefine/>
    <w:rsid w:val="003E23B4"/>
    <w:pPr>
      <w:keepNext/>
      <w:widowControl w:val="0"/>
      <w:shd w:val="clear" w:color="auto" w:fill="FFFFFF"/>
      <w:suppressAutoHyphens/>
      <w:spacing w:before="120" w:after="120" w:line="276" w:lineRule="auto"/>
      <w:jc w:val="both"/>
      <w:textAlignment w:val="baseline"/>
    </w:pPr>
    <w:rPr>
      <w:rFonts w:ascii="Ecofont_Spranq_eco_Sans" w:eastAsia="WenQuanYi Micro Hei" w:hAnsi="Ecofont_Spranq_eco_Sans" w:cs="Lohit Hindi"/>
      <w:sz w:val="20"/>
      <w:szCs w:val="24"/>
      <w:lang w:eastAsia="zh-CN" w:bidi="hi-IN"/>
    </w:rPr>
  </w:style>
  <w:style w:type="paragraph" w:styleId="PargrafodaLista">
    <w:name w:val="List Paragraph"/>
    <w:basedOn w:val="Normal"/>
    <w:uiPriority w:val="34"/>
    <w:rsid w:val="00C074DA"/>
    <w:pPr>
      <w:ind w:left="720"/>
      <w:contextualSpacing/>
    </w:pPr>
  </w:style>
  <w:style w:type="paragraph" w:customStyle="1" w:styleId="citao2">
    <w:name w:val="citação 2"/>
    <w:basedOn w:val="Citao"/>
    <w:rsid w:val="00C074DA"/>
    <w:rPr>
      <w:szCs w:val="20"/>
    </w:rPr>
  </w:style>
  <w:style w:type="paragraph" w:customStyle="1" w:styleId="Citao1">
    <w:name w:val="Citação1"/>
    <w:basedOn w:val="Normal"/>
    <w:next w:val="Normal"/>
    <w:link w:val="QuoteChar"/>
    <w:rsid w:val="00C074D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 w:val="22"/>
      <w:szCs w:val="22"/>
      <w:lang w:eastAsia="en-US"/>
    </w:rPr>
  </w:style>
  <w:style w:type="paragraph" w:styleId="Textodecomentrio">
    <w:name w:val="annotation text"/>
    <w:basedOn w:val="Normal"/>
    <w:link w:val="TextodecomentrioChar"/>
    <w:unhideWhenUsed/>
    <w:rsid w:val="00C074DA"/>
    <w:rPr>
      <w:szCs w:val="20"/>
    </w:rPr>
  </w:style>
  <w:style w:type="character" w:customStyle="1" w:styleId="TextodecomentrioChar1">
    <w:name w:val="Texto de comentário Char1"/>
    <w:basedOn w:val="Fontepargpadro"/>
    <w:uiPriority w:val="99"/>
    <w:semiHidden/>
    <w:rsid w:val="00C074DA"/>
    <w:rPr>
      <w:rFonts w:ascii="Arial" w:eastAsia="Times New Roman" w:hAnsi="Arial" w:cs="Tahoma"/>
      <w:sz w:val="20"/>
      <w:szCs w:val="20"/>
      <w:lang w:eastAsia="pt-BR"/>
    </w:rPr>
  </w:style>
  <w:style w:type="paragraph" w:styleId="Assuntodocomentrio">
    <w:name w:val="annotation subject"/>
    <w:basedOn w:val="Textodecomentrio"/>
    <w:next w:val="Textodecomentrio"/>
    <w:link w:val="AssuntodocomentrioChar"/>
    <w:uiPriority w:val="99"/>
    <w:semiHidden/>
    <w:unhideWhenUsed/>
    <w:qFormat/>
    <w:rsid w:val="00C074DA"/>
    <w:rPr>
      <w:b/>
      <w:bCs/>
    </w:rPr>
  </w:style>
  <w:style w:type="character" w:customStyle="1" w:styleId="AssuntodocomentrioChar1">
    <w:name w:val="Assunto do comentário Char1"/>
    <w:basedOn w:val="TextodecomentrioChar1"/>
    <w:uiPriority w:val="99"/>
    <w:semiHidden/>
    <w:rsid w:val="00C074DA"/>
    <w:rPr>
      <w:rFonts w:ascii="Arial" w:eastAsia="Times New Roman" w:hAnsi="Arial" w:cs="Tahoma"/>
      <w:b/>
      <w:bCs/>
      <w:sz w:val="20"/>
      <w:szCs w:val="20"/>
      <w:lang w:eastAsia="pt-BR"/>
    </w:rPr>
  </w:style>
  <w:style w:type="paragraph" w:customStyle="1" w:styleId="Nivel1">
    <w:name w:val="Nivel1"/>
    <w:basedOn w:val="Ttulo1"/>
    <w:rsid w:val="00C074DA"/>
    <w:pPr>
      <w:spacing w:before="480"/>
      <w:ind w:left="644"/>
    </w:pPr>
    <w:rPr>
      <w:rFonts w:cs="Times New Roman"/>
      <w:b w:val="0"/>
      <w:color w:val="000000"/>
      <w:szCs w:val="20"/>
    </w:rPr>
  </w:style>
  <w:style w:type="paragraph" w:customStyle="1" w:styleId="Nivel2">
    <w:name w:val="Nivel 2"/>
    <w:basedOn w:val="Normal"/>
    <w:link w:val="Nivel2Char"/>
    <w:qFormat/>
    <w:rsid w:val="00E23F9E"/>
    <w:pPr>
      <w:numPr>
        <w:ilvl w:val="1"/>
        <w:numId w:val="1"/>
      </w:numPr>
      <w:spacing w:before="120" w:after="120" w:line="276" w:lineRule="auto"/>
      <w:ind w:left="0" w:firstLine="0"/>
      <w:jc w:val="both"/>
    </w:pPr>
    <w:rPr>
      <w:rFonts w:cs="Arial"/>
      <w:bCs/>
      <w:szCs w:val="20"/>
      <w:lang w:eastAsia="en-US"/>
    </w:rPr>
  </w:style>
  <w:style w:type="paragraph" w:customStyle="1" w:styleId="Nivel10">
    <w:name w:val="Nivel 1"/>
    <w:basedOn w:val="Nivel2"/>
    <w:next w:val="Nivel2"/>
    <w:rsid w:val="00C074DA"/>
    <w:rPr>
      <w:b/>
    </w:rPr>
  </w:style>
  <w:style w:type="paragraph" w:customStyle="1" w:styleId="Nivel3">
    <w:name w:val="Nivel 3"/>
    <w:basedOn w:val="PADRO"/>
    <w:link w:val="Nivel3Char"/>
    <w:qFormat/>
    <w:rsid w:val="00E45FF7"/>
    <w:pPr>
      <w:keepNext w:val="0"/>
      <w:widowControl/>
      <w:numPr>
        <w:ilvl w:val="2"/>
        <w:numId w:val="1"/>
      </w:numPr>
      <w:shd w:val="clear" w:color="auto" w:fill="auto"/>
      <w:tabs>
        <w:tab w:val="clear" w:pos="273"/>
        <w:tab w:val="num" w:pos="0"/>
      </w:tabs>
      <w:ind w:left="284" w:firstLine="0"/>
    </w:pPr>
    <w:rPr>
      <w:rFonts w:ascii="Arial" w:hAnsi="Arial" w:cs="Arial"/>
      <w:szCs w:val="20"/>
    </w:rPr>
  </w:style>
  <w:style w:type="paragraph" w:customStyle="1" w:styleId="Nivel4">
    <w:name w:val="Nivel 4"/>
    <w:basedOn w:val="Normal"/>
    <w:link w:val="Nivel4Char"/>
    <w:qFormat/>
    <w:rsid w:val="00C46B78"/>
    <w:pPr>
      <w:numPr>
        <w:ilvl w:val="3"/>
        <w:numId w:val="1"/>
      </w:numPr>
      <w:suppressAutoHyphens w:val="0"/>
      <w:spacing w:before="120" w:after="120" w:line="276" w:lineRule="auto"/>
      <w:ind w:left="567" w:firstLine="0"/>
      <w:jc w:val="both"/>
      <w:textAlignment w:val="baseline"/>
    </w:pPr>
    <w:rPr>
      <w:rFonts w:eastAsiaTheme="minorEastAsia" w:cs="Arial"/>
      <w:szCs w:val="20"/>
      <w:lang w:eastAsia="zh-CN" w:bidi="hi-IN"/>
    </w:rPr>
  </w:style>
  <w:style w:type="paragraph" w:customStyle="1" w:styleId="Nivel5">
    <w:name w:val="Nivel 5"/>
    <w:basedOn w:val="Nivel4"/>
    <w:qFormat/>
    <w:rsid w:val="00C074DA"/>
    <w:pPr>
      <w:tabs>
        <w:tab w:val="left" w:pos="360"/>
      </w:tabs>
    </w:pPr>
  </w:style>
  <w:style w:type="paragraph" w:styleId="Textodebalo">
    <w:name w:val="Balloon Text"/>
    <w:basedOn w:val="Normal"/>
    <w:link w:val="TextodebaloChar"/>
    <w:uiPriority w:val="99"/>
    <w:semiHidden/>
    <w:unhideWhenUsed/>
    <w:qFormat/>
    <w:rsid w:val="00C074DA"/>
    <w:rPr>
      <w:rFonts w:ascii="Segoe UI" w:hAnsi="Segoe UI" w:cs="Segoe UI"/>
      <w:sz w:val="18"/>
      <w:szCs w:val="18"/>
    </w:rPr>
  </w:style>
  <w:style w:type="character" w:customStyle="1" w:styleId="TextodebaloChar1">
    <w:name w:val="Texto de balão Char1"/>
    <w:basedOn w:val="Fontepargpadro"/>
    <w:uiPriority w:val="99"/>
    <w:semiHidden/>
    <w:rsid w:val="00C074DA"/>
    <w:rPr>
      <w:rFonts w:ascii="Segoe UI" w:eastAsia="Times New Roman" w:hAnsi="Segoe UI" w:cs="Segoe UI"/>
      <w:sz w:val="18"/>
      <w:szCs w:val="18"/>
      <w:lang w:eastAsia="pt-BR"/>
    </w:rPr>
  </w:style>
  <w:style w:type="paragraph" w:customStyle="1" w:styleId="CabealhoeRodap">
    <w:name w:val="Cabeçalho e Rodapé"/>
    <w:basedOn w:val="Normal"/>
    <w:rsid w:val="00C074DA"/>
  </w:style>
  <w:style w:type="paragraph" w:styleId="Cabealho">
    <w:name w:val="header"/>
    <w:basedOn w:val="Normal"/>
    <w:link w:val="CabealhoChar"/>
    <w:unhideWhenUsed/>
    <w:rsid w:val="00C074DA"/>
    <w:pPr>
      <w:tabs>
        <w:tab w:val="center" w:pos="4252"/>
        <w:tab w:val="right" w:pos="8504"/>
      </w:tabs>
    </w:pPr>
  </w:style>
  <w:style w:type="character" w:customStyle="1" w:styleId="CabealhoChar1">
    <w:name w:val="Cabeçalho Char1"/>
    <w:basedOn w:val="Fontepargpadro"/>
    <w:uiPriority w:val="99"/>
    <w:semiHidden/>
    <w:rsid w:val="00C074DA"/>
    <w:rPr>
      <w:rFonts w:ascii="Arial" w:eastAsia="Times New Roman" w:hAnsi="Arial" w:cs="Tahoma"/>
      <w:sz w:val="20"/>
      <w:szCs w:val="24"/>
      <w:lang w:eastAsia="pt-BR"/>
    </w:rPr>
  </w:style>
  <w:style w:type="paragraph" w:styleId="Rodap">
    <w:name w:val="footer"/>
    <w:basedOn w:val="Normal"/>
    <w:link w:val="RodapChar"/>
    <w:uiPriority w:val="99"/>
    <w:unhideWhenUsed/>
    <w:rsid w:val="00C074DA"/>
    <w:pPr>
      <w:tabs>
        <w:tab w:val="center" w:pos="4252"/>
        <w:tab w:val="right" w:pos="8504"/>
      </w:tabs>
    </w:pPr>
  </w:style>
  <w:style w:type="character" w:customStyle="1" w:styleId="RodapChar1">
    <w:name w:val="Rodapé Char1"/>
    <w:basedOn w:val="Fontepargpadro"/>
    <w:uiPriority w:val="99"/>
    <w:semiHidden/>
    <w:rsid w:val="00C074DA"/>
    <w:rPr>
      <w:rFonts w:ascii="Arial" w:eastAsia="Times New Roman" w:hAnsi="Arial" w:cs="Tahoma"/>
      <w:sz w:val="20"/>
      <w:szCs w:val="24"/>
      <w:lang w:eastAsia="pt-BR"/>
    </w:rPr>
  </w:style>
  <w:style w:type="paragraph" w:customStyle="1" w:styleId="Nivel01Titulo">
    <w:name w:val="Nivel_01_Titulo"/>
    <w:basedOn w:val="Ttulo1"/>
    <w:next w:val="Normal"/>
    <w:rsid w:val="00C074DA"/>
    <w:pPr>
      <w:tabs>
        <w:tab w:val="left" w:pos="360"/>
        <w:tab w:val="left" w:pos="567"/>
      </w:tabs>
    </w:pPr>
    <w:rPr>
      <w:rFonts w:cs="Times New Roman"/>
      <w:b w:val="0"/>
      <w:bCs/>
      <w:szCs w:val="20"/>
    </w:rPr>
  </w:style>
  <w:style w:type="paragraph" w:styleId="Reviso">
    <w:name w:val="Revision"/>
    <w:uiPriority w:val="99"/>
    <w:semiHidden/>
    <w:qFormat/>
    <w:rsid w:val="00C074DA"/>
    <w:pPr>
      <w:suppressAutoHyphens/>
      <w:spacing w:after="0" w:line="240" w:lineRule="auto"/>
    </w:pPr>
    <w:rPr>
      <w:rFonts w:ascii="Arial" w:eastAsia="Times New Roman" w:hAnsi="Arial" w:cs="Tahoma"/>
      <w:sz w:val="20"/>
      <w:szCs w:val="24"/>
      <w:lang w:eastAsia="pt-BR"/>
    </w:rPr>
  </w:style>
  <w:style w:type="table" w:styleId="Tabelacomgrade">
    <w:name w:val="Table Grid"/>
    <w:basedOn w:val="Tabelanormal"/>
    <w:uiPriority w:val="39"/>
    <w:rsid w:val="00C074DA"/>
    <w:pPr>
      <w:suppressAutoHyphens/>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Fontepargpadro"/>
    <w:rsid w:val="00C074DA"/>
    <w:rPr>
      <w:rFonts w:ascii="Segoe UI" w:hAnsi="Segoe UI" w:cs="Segoe UI" w:hint="default"/>
      <w:color w:val="555555"/>
      <w:sz w:val="18"/>
      <w:szCs w:val="18"/>
      <w:shd w:val="clear" w:color="auto" w:fill="FFFFFF"/>
    </w:rPr>
  </w:style>
  <w:style w:type="character" w:styleId="Hyperlink">
    <w:name w:val="Hyperlink"/>
    <w:basedOn w:val="Fontepargpadro"/>
    <w:uiPriority w:val="99"/>
    <w:unhideWhenUsed/>
    <w:rsid w:val="00C074DA"/>
    <w:rPr>
      <w:color w:val="0563C1" w:themeColor="hyperlink"/>
      <w:u w:val="single"/>
    </w:rPr>
  </w:style>
  <w:style w:type="character" w:customStyle="1" w:styleId="MenoPendente1">
    <w:name w:val="Menção Pendente1"/>
    <w:basedOn w:val="Fontepargpadro"/>
    <w:uiPriority w:val="99"/>
    <w:semiHidden/>
    <w:unhideWhenUsed/>
    <w:rsid w:val="00C074DA"/>
    <w:rPr>
      <w:color w:val="605E5C"/>
      <w:shd w:val="clear" w:color="auto" w:fill="E1DFDD"/>
    </w:rPr>
  </w:style>
  <w:style w:type="character" w:styleId="TextodoEspaoReservado">
    <w:name w:val="Placeholder Text"/>
    <w:basedOn w:val="Fontepargpadro"/>
    <w:uiPriority w:val="99"/>
    <w:semiHidden/>
    <w:rsid w:val="004D7ACD"/>
    <w:rPr>
      <w:color w:val="808080"/>
    </w:rPr>
  </w:style>
  <w:style w:type="character" w:customStyle="1" w:styleId="Estilo1">
    <w:name w:val="Estilo1"/>
    <w:basedOn w:val="Fontepargpadro"/>
    <w:uiPriority w:val="1"/>
    <w:rsid w:val="004D7ACD"/>
    <w:rPr>
      <w:rFonts w:ascii="Arial" w:hAnsi="Arial"/>
      <w:b/>
      <w:color w:val="538135" w:themeColor="accent6" w:themeShade="BF"/>
      <w:sz w:val="24"/>
    </w:rPr>
  </w:style>
  <w:style w:type="character" w:styleId="MenoPendente">
    <w:name w:val="Unresolved Mention"/>
    <w:basedOn w:val="Fontepargpadro"/>
    <w:uiPriority w:val="99"/>
    <w:semiHidden/>
    <w:unhideWhenUsed/>
    <w:rsid w:val="004D7ACD"/>
    <w:rPr>
      <w:color w:val="605E5C"/>
      <w:shd w:val="clear" w:color="auto" w:fill="E1DFDD"/>
    </w:rPr>
  </w:style>
  <w:style w:type="character" w:styleId="HiperlinkVisitado">
    <w:name w:val="FollowedHyperlink"/>
    <w:basedOn w:val="Fontepargpadro"/>
    <w:uiPriority w:val="99"/>
    <w:semiHidden/>
    <w:unhideWhenUsed/>
    <w:rsid w:val="00A47C33"/>
    <w:rPr>
      <w:color w:val="954F72" w:themeColor="followedHyperlink"/>
      <w:u w:val="single"/>
    </w:rPr>
  </w:style>
  <w:style w:type="paragraph" w:styleId="CabealhodoSumrio">
    <w:name w:val="TOC Heading"/>
    <w:basedOn w:val="Ttulo1"/>
    <w:next w:val="Normal"/>
    <w:uiPriority w:val="39"/>
    <w:unhideWhenUsed/>
    <w:rsid w:val="00781AFF"/>
    <w:pPr>
      <w:keepNext/>
      <w:keepLines/>
      <w:numPr>
        <w:numId w:val="0"/>
      </w:numPr>
      <w:suppressAutoHyphens w:val="0"/>
      <w:spacing w:before="240" w:after="0" w:line="259" w:lineRule="auto"/>
      <w:jc w:val="left"/>
      <w:textAlignment w:val="auto"/>
      <w:outlineLvl w:val="9"/>
    </w:pPr>
    <w:rPr>
      <w:rFonts w:asciiTheme="majorHAnsi" w:eastAsiaTheme="majorEastAsia" w:hAnsiTheme="majorHAnsi" w:cstheme="majorBidi"/>
      <w:b w:val="0"/>
      <w:color w:val="2E74B5" w:themeColor="accent1" w:themeShade="BF"/>
      <w:sz w:val="32"/>
      <w:szCs w:val="32"/>
      <w:lang w:eastAsia="pt-BR" w:bidi="ar-SA"/>
    </w:rPr>
  </w:style>
  <w:style w:type="paragraph" w:styleId="Sumrio1">
    <w:name w:val="toc 1"/>
    <w:basedOn w:val="Normal"/>
    <w:next w:val="Normal"/>
    <w:autoRedefine/>
    <w:uiPriority w:val="39"/>
    <w:unhideWhenUsed/>
    <w:rsid w:val="00097A7D"/>
    <w:pPr>
      <w:tabs>
        <w:tab w:val="left" w:pos="440"/>
        <w:tab w:val="right" w:leader="dot" w:pos="8494"/>
      </w:tabs>
      <w:spacing w:after="100"/>
    </w:pPr>
  </w:style>
  <w:style w:type="character" w:customStyle="1" w:styleId="Nivel2Char">
    <w:name w:val="Nivel 2 Char"/>
    <w:basedOn w:val="Fontepargpadro"/>
    <w:link w:val="Nivel2"/>
    <w:locked/>
    <w:rsid w:val="00E23F9E"/>
    <w:rPr>
      <w:rFonts w:ascii="Arial" w:eastAsia="Times New Roman" w:hAnsi="Arial" w:cs="Arial"/>
      <w:bCs/>
      <w:sz w:val="20"/>
      <w:szCs w:val="20"/>
    </w:rPr>
  </w:style>
  <w:style w:type="paragraph" w:customStyle="1" w:styleId="Nvel3-R">
    <w:name w:val="Nível 3-R"/>
    <w:basedOn w:val="Nivel3"/>
    <w:link w:val="Nvel3-RChar"/>
    <w:qFormat/>
    <w:rsid w:val="004D3A98"/>
    <w:pPr>
      <w:suppressAutoHyphens w:val="0"/>
    </w:pPr>
    <w:rPr>
      <w:rFonts w:eastAsia="Times New Roman"/>
      <w:i/>
      <w:iCs/>
      <w:color w:val="EE0000"/>
    </w:rPr>
  </w:style>
  <w:style w:type="paragraph" w:customStyle="1" w:styleId="Nvel4-R">
    <w:name w:val="Nível 4-R"/>
    <w:basedOn w:val="Nivel4"/>
    <w:link w:val="Nvel4-RChar"/>
    <w:qFormat/>
    <w:rsid w:val="00C46B78"/>
    <w:rPr>
      <w:i/>
      <w:iCs/>
      <w:color w:val="FF0000"/>
    </w:rPr>
  </w:style>
  <w:style w:type="character" w:customStyle="1" w:styleId="Nvel3-RChar">
    <w:name w:val="Nível 3-R Char"/>
    <w:basedOn w:val="Fontepargpadro"/>
    <w:link w:val="Nvel3-R"/>
    <w:rsid w:val="004D3A98"/>
    <w:rPr>
      <w:rFonts w:ascii="Arial" w:eastAsia="Times New Roman" w:hAnsi="Arial" w:cs="Arial"/>
      <w:i/>
      <w:iCs/>
      <w:color w:val="EE0000"/>
      <w:sz w:val="20"/>
      <w:szCs w:val="20"/>
      <w:lang w:eastAsia="zh-CN" w:bidi="hi-IN"/>
    </w:rPr>
  </w:style>
  <w:style w:type="character" w:customStyle="1" w:styleId="Nvel4-RChar">
    <w:name w:val="Nível 4-R Char"/>
    <w:basedOn w:val="Nivel4Char"/>
    <w:link w:val="Nvel4-R"/>
    <w:rsid w:val="00C46B78"/>
    <w:rPr>
      <w:rFonts w:ascii="Arial" w:eastAsiaTheme="minorEastAsia" w:hAnsi="Arial" w:cs="Arial"/>
      <w:i/>
      <w:iCs/>
      <w:color w:val="FF0000"/>
      <w:sz w:val="20"/>
      <w:szCs w:val="20"/>
      <w:lang w:eastAsia="zh-CN" w:bidi="hi-IN"/>
    </w:rPr>
  </w:style>
  <w:style w:type="character" w:customStyle="1" w:styleId="Nivel3Char">
    <w:name w:val="Nivel 3 Char"/>
    <w:basedOn w:val="Fontepargpadro"/>
    <w:link w:val="Nivel3"/>
    <w:rsid w:val="00E45FF7"/>
    <w:rPr>
      <w:rFonts w:ascii="Arial" w:eastAsia="WenQuanYi Micro Hei" w:hAnsi="Arial" w:cs="Arial"/>
      <w:sz w:val="20"/>
      <w:szCs w:val="20"/>
      <w:lang w:eastAsia="zh-CN" w:bidi="hi-IN"/>
    </w:rPr>
  </w:style>
  <w:style w:type="paragraph" w:customStyle="1" w:styleId="Nvel2-Opcional">
    <w:name w:val="Nível 2-Opcional"/>
    <w:basedOn w:val="Nivel2"/>
    <w:link w:val="Nvel2-OpcionalChar"/>
    <w:qFormat/>
    <w:rsid w:val="00431C67"/>
    <w:rPr>
      <w:i/>
      <w:color w:val="EE0000"/>
    </w:rPr>
  </w:style>
  <w:style w:type="character" w:customStyle="1" w:styleId="Nvel2-OpcionalChar">
    <w:name w:val="Nível 2-Opcional Char"/>
    <w:basedOn w:val="Fontepargpadro"/>
    <w:link w:val="Nvel2-Opcional"/>
    <w:rsid w:val="00431C67"/>
    <w:rPr>
      <w:rFonts w:ascii="Arial" w:eastAsia="Times New Roman" w:hAnsi="Arial" w:cs="Arial"/>
      <w:bCs/>
      <w:i/>
      <w:color w:val="EE0000"/>
      <w:sz w:val="20"/>
      <w:szCs w:val="20"/>
    </w:rPr>
  </w:style>
  <w:style w:type="paragraph" w:customStyle="1" w:styleId="Nvel2Misto">
    <w:name w:val="Nível2Misto"/>
    <w:basedOn w:val="Nivel2"/>
    <w:link w:val="Nvel2MistoChar"/>
    <w:rsid w:val="00F87792"/>
    <w:rPr>
      <w:rFonts w:eastAsia="Arial"/>
      <w:color w:val="000000"/>
    </w:rPr>
  </w:style>
  <w:style w:type="character" w:customStyle="1" w:styleId="Nvel2MistoChar">
    <w:name w:val="Nível2Misto Char"/>
    <w:basedOn w:val="Nivel2Char"/>
    <w:link w:val="Nvel2Misto"/>
    <w:rsid w:val="00F87792"/>
    <w:rPr>
      <w:rFonts w:ascii="Arial" w:eastAsia="Arial" w:hAnsi="Arial" w:cs="Arial"/>
      <w:bCs/>
      <w:color w:val="000000"/>
      <w:sz w:val="20"/>
      <w:szCs w:val="20"/>
    </w:rPr>
  </w:style>
  <w:style w:type="paragraph" w:customStyle="1" w:styleId="Nvel3Misto">
    <w:name w:val="Nível 3 Misto"/>
    <w:basedOn w:val="Nivel3"/>
    <w:link w:val="Nvel3MistoChar"/>
    <w:rsid w:val="007F4145"/>
  </w:style>
  <w:style w:type="character" w:customStyle="1" w:styleId="Nvel3MistoChar">
    <w:name w:val="Nível 3 Misto Char"/>
    <w:basedOn w:val="Nivel3Char"/>
    <w:link w:val="Nvel3Misto"/>
    <w:rsid w:val="007F4145"/>
    <w:rPr>
      <w:rFonts w:ascii="Arial" w:eastAsia="WenQuanYi Micro Hei" w:hAnsi="Arial" w:cs="Arial"/>
      <w:sz w:val="20"/>
      <w:szCs w:val="20"/>
      <w:lang w:eastAsia="zh-CN" w:bidi="hi-IN"/>
    </w:rPr>
  </w:style>
  <w:style w:type="paragraph" w:customStyle="1" w:styleId="TableParagraph">
    <w:name w:val="Table Paragraph"/>
    <w:basedOn w:val="Normal"/>
    <w:uiPriority w:val="1"/>
    <w:qFormat/>
    <w:rsid w:val="00B27456"/>
    <w:pPr>
      <w:widowControl w:val="0"/>
      <w:suppressAutoHyphens w:val="0"/>
      <w:autoSpaceDE w:val="0"/>
      <w:autoSpaceDN w:val="0"/>
      <w:ind w:left="107"/>
    </w:pPr>
    <w:rPr>
      <w:rFonts w:ascii="Times New Roman" w:hAnsi="Times New Roman" w:cs="Times New Roman"/>
      <w:sz w:val="22"/>
      <w:szCs w:val="22"/>
      <w:lang w:val="pt-PT" w:eastAsia="en-US"/>
    </w:rPr>
  </w:style>
  <w:style w:type="table" w:customStyle="1" w:styleId="TableNormal">
    <w:name w:val="Table Normal"/>
    <w:uiPriority w:val="2"/>
    <w:semiHidden/>
    <w:unhideWhenUsed/>
    <w:qFormat/>
    <w:rsid w:val="00B274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16363">
      <w:bodyDiv w:val="1"/>
      <w:marLeft w:val="0"/>
      <w:marRight w:val="0"/>
      <w:marTop w:val="0"/>
      <w:marBottom w:val="0"/>
      <w:divBdr>
        <w:top w:val="none" w:sz="0" w:space="0" w:color="auto"/>
        <w:left w:val="none" w:sz="0" w:space="0" w:color="auto"/>
        <w:bottom w:val="none" w:sz="0" w:space="0" w:color="auto"/>
        <w:right w:val="none" w:sz="0" w:space="0" w:color="auto"/>
      </w:divBdr>
    </w:div>
    <w:div w:id="562060641">
      <w:bodyDiv w:val="1"/>
      <w:marLeft w:val="0"/>
      <w:marRight w:val="0"/>
      <w:marTop w:val="0"/>
      <w:marBottom w:val="0"/>
      <w:divBdr>
        <w:top w:val="none" w:sz="0" w:space="0" w:color="auto"/>
        <w:left w:val="none" w:sz="0" w:space="0" w:color="auto"/>
        <w:bottom w:val="none" w:sz="0" w:space="0" w:color="auto"/>
        <w:right w:val="none" w:sz="0" w:space="0" w:color="auto"/>
      </w:divBdr>
    </w:div>
    <w:div w:id="1415471765">
      <w:bodyDiv w:val="1"/>
      <w:marLeft w:val="0"/>
      <w:marRight w:val="0"/>
      <w:marTop w:val="0"/>
      <w:marBottom w:val="0"/>
      <w:divBdr>
        <w:top w:val="none" w:sz="0" w:space="0" w:color="auto"/>
        <w:left w:val="none" w:sz="0" w:space="0" w:color="auto"/>
        <w:bottom w:val="none" w:sz="0" w:space="0" w:color="auto"/>
        <w:right w:val="none" w:sz="0" w:space="0" w:color="auto"/>
      </w:divBdr>
    </w:div>
    <w:div w:id="1459839924">
      <w:bodyDiv w:val="1"/>
      <w:marLeft w:val="0"/>
      <w:marRight w:val="0"/>
      <w:marTop w:val="0"/>
      <w:marBottom w:val="0"/>
      <w:divBdr>
        <w:top w:val="none" w:sz="0" w:space="0" w:color="auto"/>
        <w:left w:val="none" w:sz="0" w:space="0" w:color="auto"/>
        <w:bottom w:val="none" w:sz="0" w:space="0" w:color="auto"/>
        <w:right w:val="none" w:sz="0" w:space="0" w:color="auto"/>
      </w:divBdr>
      <w:divsChild>
        <w:div w:id="957874705">
          <w:marLeft w:val="0"/>
          <w:marRight w:val="0"/>
          <w:marTop w:val="0"/>
          <w:marBottom w:val="0"/>
          <w:divBdr>
            <w:top w:val="none" w:sz="0" w:space="0" w:color="auto"/>
            <w:left w:val="none" w:sz="0" w:space="0" w:color="auto"/>
            <w:bottom w:val="none" w:sz="0" w:space="0" w:color="auto"/>
            <w:right w:val="none" w:sz="0" w:space="0" w:color="auto"/>
          </w:divBdr>
          <w:divsChild>
            <w:div w:id="53873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01878">
      <w:bodyDiv w:val="1"/>
      <w:marLeft w:val="0"/>
      <w:marRight w:val="0"/>
      <w:marTop w:val="0"/>
      <w:marBottom w:val="0"/>
      <w:divBdr>
        <w:top w:val="none" w:sz="0" w:space="0" w:color="auto"/>
        <w:left w:val="none" w:sz="0" w:space="0" w:color="auto"/>
        <w:bottom w:val="none" w:sz="0" w:space="0" w:color="auto"/>
        <w:right w:val="none" w:sz="0" w:space="0" w:color="auto"/>
      </w:divBdr>
    </w:div>
    <w:div w:id="1899778552">
      <w:bodyDiv w:val="1"/>
      <w:marLeft w:val="0"/>
      <w:marRight w:val="0"/>
      <w:marTop w:val="0"/>
      <w:marBottom w:val="0"/>
      <w:divBdr>
        <w:top w:val="none" w:sz="0" w:space="0" w:color="auto"/>
        <w:left w:val="none" w:sz="0" w:space="0" w:color="auto"/>
        <w:bottom w:val="none" w:sz="0" w:space="0" w:color="auto"/>
        <w:right w:val="none" w:sz="0" w:space="0" w:color="auto"/>
      </w:divBdr>
    </w:div>
    <w:div w:id="1935087528">
      <w:bodyDiv w:val="1"/>
      <w:marLeft w:val="0"/>
      <w:marRight w:val="0"/>
      <w:marTop w:val="0"/>
      <w:marBottom w:val="0"/>
      <w:divBdr>
        <w:top w:val="none" w:sz="0" w:space="0" w:color="auto"/>
        <w:left w:val="none" w:sz="0" w:space="0" w:color="auto"/>
        <w:bottom w:val="none" w:sz="0" w:space="0" w:color="auto"/>
        <w:right w:val="none" w:sz="0" w:space="0" w:color="auto"/>
      </w:divBdr>
      <w:divsChild>
        <w:div w:id="677004145">
          <w:marLeft w:val="0"/>
          <w:marRight w:val="0"/>
          <w:marTop w:val="0"/>
          <w:marBottom w:val="0"/>
          <w:divBdr>
            <w:top w:val="none" w:sz="0" w:space="0" w:color="auto"/>
            <w:left w:val="none" w:sz="0" w:space="0" w:color="auto"/>
            <w:bottom w:val="none" w:sz="0" w:space="0" w:color="auto"/>
            <w:right w:val="none" w:sz="0" w:space="0" w:color="auto"/>
          </w:divBdr>
          <w:divsChild>
            <w:div w:id="58958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compras/pt-br/acesso-a-informacao/legislacao/instrucoes-normativas/instrucao-normativa-seges-me-no-67-de-8-de-julho-de-2021" TargetMode="External"/><Relationship Id="rId13" Type="http://schemas.openxmlformats.org/officeDocument/2006/relationships/hyperlink" Target="http://www.planalto.gov.br/ccivil_03/LEIS/L6404consol.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ettings" Target="settings.xml"/><Relationship Id="rId21"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s://www.gov.br/compras/pt-br/sistemas/conheca-o-compras/aplicativo-compras" TargetMode="External"/><Relationship Id="rId17" Type="http://schemas.openxmlformats.org/officeDocument/2006/relationships/hyperlink" Target="https://www.planalto.gov.br/ccivil_03/leis/lcp/lcp123.htm" TargetMode="External"/><Relationship Id="rId25" Type="http://schemas.openxmlformats.org/officeDocument/2006/relationships/hyperlink" Target="https://www.planalto.gov.br/ccivil_03/_ato2011-2014/2013/lei/l12846.htm" TargetMode="External"/><Relationship Id="rId2" Type="http://schemas.openxmlformats.org/officeDocument/2006/relationships/styles" Target="styles.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ncp.gov.br" TargetMode="External"/><Relationship Id="rId24" Type="http://schemas.openxmlformats.org/officeDocument/2006/relationships/hyperlink" Target="http://www.planalto.gov.br/ccivil_03/_ato2019-2022/2021/lei/L14133.htm" TargetMode="External"/><Relationship Id="rId5" Type="http://schemas.openxmlformats.org/officeDocument/2006/relationships/footnotes" Target="footnotes.xml"/><Relationship Id="rId15" Type="http://schemas.openxmlformats.org/officeDocument/2006/relationships/hyperlink" Target="https://normas.leg.br/?urn=urn:lex:br:federal:constituicao:1988-10-05;1988" TargetMode="External"/><Relationship Id="rId23" Type="http://schemas.openxmlformats.org/officeDocument/2006/relationships/hyperlink" Target="http://www.planalto.gov.br/ccivil_03/_ato2019-2022/2021/lei/L14133.htm" TargetMode="External"/><Relationship Id="rId28" Type="http://schemas.openxmlformats.org/officeDocument/2006/relationships/footer" Target="footer1.xml"/><Relationship Id="rId10" Type="http://schemas.openxmlformats.org/officeDocument/2006/relationships/hyperlink" Target="http://www.gov.br/compras" TargetMode="External"/><Relationship Id="rId19" Type="http://schemas.openxmlformats.org/officeDocument/2006/relationships/hyperlink" Target="http://www.planalto.gov.br/ccivil_03/_ato2019-2022/2021/lei/L14133.ht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omprasnet.gov.br"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eader" Target="head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comprasnet.gov.br/seguro/loginPortalFornecedor.asp"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405</TotalTime>
  <Pages>14</Pages>
  <Words>6038</Words>
  <Characters>32609</Characters>
  <Application>Microsoft Office Word</Application>
  <DocSecurity>0</DocSecurity>
  <Lines>271</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Elida Veiga Mendonça dos Santos</dc:creator>
  <cp:keywords/>
  <dc:description/>
  <cp:lastModifiedBy>Cotação Administração</cp:lastModifiedBy>
  <cp:revision>25</cp:revision>
  <cp:lastPrinted>2026-08-17T15:53:00Z</cp:lastPrinted>
  <dcterms:created xsi:type="dcterms:W3CDTF">2026-04-13T11:37:00Z</dcterms:created>
  <dcterms:modified xsi:type="dcterms:W3CDTF">2026-08-18T19:24:00Z</dcterms:modified>
</cp:coreProperties>
</file>